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5FE7" w14:textId="77777777" w:rsidR="009C6708" w:rsidRDefault="009C6708" w:rsidP="009C6708">
      <w:pPr>
        <w:spacing w:after="0" w:line="300" w:lineRule="atLeast"/>
        <w:rPr>
          <w:rFonts w:ascii="inherit" w:eastAsia="Times New Roman" w:hAnsi="inherit" w:cs="Arial"/>
          <w:color w:val="1C1E21"/>
          <w:sz w:val="23"/>
          <w:szCs w:val="23"/>
        </w:rPr>
      </w:pPr>
    </w:p>
    <w:p w14:paraId="1FA63D57" w14:textId="02B883D8" w:rsidR="00824823" w:rsidRDefault="00824823" w:rsidP="009C6708">
      <w:pPr>
        <w:spacing w:after="0" w:line="300" w:lineRule="atLeast"/>
        <w:jc w:val="center"/>
        <w:rPr>
          <w:rFonts w:ascii="Times New Roman" w:eastAsia="Times New Roman" w:hAnsi="Times New Roman" w:cs="Times New Roman"/>
          <w:b/>
          <w:bCs/>
          <w:i/>
          <w:iCs/>
          <w:color w:val="1C1E21"/>
          <w:sz w:val="28"/>
          <w:szCs w:val="28"/>
        </w:rPr>
      </w:pPr>
      <w:r>
        <w:rPr>
          <w:rFonts w:ascii="Times New Roman" w:eastAsia="Times New Roman" w:hAnsi="Times New Roman" w:cs="Times New Roman"/>
          <w:b/>
          <w:bCs/>
          <w:i/>
          <w:iCs/>
          <w:color w:val="1C1E21"/>
          <w:sz w:val="28"/>
          <w:szCs w:val="28"/>
        </w:rPr>
        <w:t xml:space="preserve">SMALL ACREAGES </w:t>
      </w:r>
    </w:p>
    <w:p w14:paraId="7BA6A6EB" w14:textId="77777777" w:rsidR="00824823" w:rsidRDefault="00824823" w:rsidP="009C6708">
      <w:pPr>
        <w:spacing w:after="0" w:line="300" w:lineRule="atLeast"/>
        <w:jc w:val="center"/>
        <w:rPr>
          <w:rFonts w:ascii="Times New Roman" w:eastAsia="Times New Roman" w:hAnsi="Times New Roman" w:cs="Times New Roman"/>
          <w:b/>
          <w:bCs/>
          <w:i/>
          <w:iCs/>
          <w:color w:val="1C1E21"/>
          <w:sz w:val="28"/>
          <w:szCs w:val="28"/>
        </w:rPr>
      </w:pPr>
    </w:p>
    <w:p w14:paraId="49136FDD" w14:textId="167ADE8D" w:rsidR="00824823" w:rsidRDefault="00824823" w:rsidP="009C6708">
      <w:pPr>
        <w:spacing w:after="0" w:line="300" w:lineRule="atLeast"/>
        <w:jc w:val="center"/>
        <w:rPr>
          <w:rFonts w:ascii="Times New Roman" w:eastAsia="Times New Roman" w:hAnsi="Times New Roman" w:cs="Times New Roman"/>
          <w:i/>
          <w:iCs/>
          <w:color w:val="1C1E21"/>
        </w:rPr>
      </w:pPr>
      <w:r>
        <w:rPr>
          <w:rFonts w:ascii="Times New Roman" w:eastAsia="Times New Roman" w:hAnsi="Times New Roman" w:cs="Times New Roman"/>
          <w:i/>
          <w:iCs/>
          <w:color w:val="1C1E21"/>
        </w:rPr>
        <w:t xml:space="preserve">Longlisted for the PEN/Diamonstein-Spielvogel Award for the Art of the Essay </w:t>
      </w:r>
    </w:p>
    <w:p w14:paraId="45173B3B" w14:textId="77777777" w:rsidR="00824823" w:rsidRPr="00824823" w:rsidRDefault="00824823" w:rsidP="009C6708">
      <w:pPr>
        <w:spacing w:after="0" w:line="300" w:lineRule="atLeast"/>
        <w:jc w:val="center"/>
        <w:rPr>
          <w:rFonts w:ascii="Times New Roman" w:eastAsia="Times New Roman" w:hAnsi="Times New Roman" w:cs="Times New Roman"/>
          <w:i/>
          <w:iCs/>
          <w:color w:val="1C1E21"/>
        </w:rPr>
      </w:pPr>
    </w:p>
    <w:p w14:paraId="4C6793B1" w14:textId="2C6EFBA0" w:rsidR="009C6708" w:rsidRPr="00824823" w:rsidRDefault="009C6708" w:rsidP="009C6708">
      <w:pPr>
        <w:spacing w:after="0" w:line="300" w:lineRule="atLeast"/>
        <w:jc w:val="center"/>
        <w:rPr>
          <w:rFonts w:ascii="Times New Roman" w:eastAsia="Times New Roman" w:hAnsi="Times New Roman" w:cs="Times New Roman"/>
          <w:b/>
          <w:bCs/>
          <w:color w:val="1C1E21"/>
        </w:rPr>
      </w:pPr>
      <w:r w:rsidRPr="00824823">
        <w:rPr>
          <w:rFonts w:ascii="Times New Roman" w:eastAsia="Times New Roman" w:hAnsi="Times New Roman" w:cs="Times New Roman"/>
          <w:b/>
          <w:bCs/>
          <w:color w:val="1C1E21"/>
        </w:rPr>
        <w:t xml:space="preserve">Questions for Readers </w:t>
      </w:r>
      <w:r w:rsidR="00824823">
        <w:rPr>
          <w:rFonts w:ascii="Times New Roman" w:eastAsia="Times New Roman" w:hAnsi="Times New Roman" w:cs="Times New Roman"/>
          <w:b/>
          <w:bCs/>
          <w:color w:val="1C1E21"/>
        </w:rPr>
        <w:t xml:space="preserve">of </w:t>
      </w:r>
      <w:r w:rsidR="00824823">
        <w:rPr>
          <w:rFonts w:ascii="Times New Roman" w:eastAsia="Times New Roman" w:hAnsi="Times New Roman" w:cs="Times New Roman"/>
          <w:b/>
          <w:bCs/>
          <w:i/>
          <w:iCs/>
          <w:color w:val="1C1E21"/>
        </w:rPr>
        <w:t xml:space="preserve">Small Acreages </w:t>
      </w:r>
      <w:r w:rsidRPr="00824823">
        <w:rPr>
          <w:rFonts w:ascii="Times New Roman" w:eastAsia="Times New Roman" w:hAnsi="Times New Roman" w:cs="Times New Roman"/>
          <w:b/>
          <w:bCs/>
          <w:color w:val="1C1E21"/>
        </w:rPr>
        <w:t>to Consider</w:t>
      </w:r>
      <w:r w:rsidR="00F67535">
        <w:rPr>
          <w:rFonts w:ascii="Times New Roman" w:eastAsia="Times New Roman" w:hAnsi="Times New Roman" w:cs="Times New Roman"/>
          <w:b/>
          <w:bCs/>
          <w:color w:val="1C1E21"/>
        </w:rPr>
        <w:t>*</w:t>
      </w:r>
    </w:p>
    <w:p w14:paraId="7C22A2E0" w14:textId="57CF5A6B" w:rsidR="009C6708" w:rsidRPr="00824823" w:rsidRDefault="009C6708" w:rsidP="009C6708">
      <w:pPr>
        <w:spacing w:after="0" w:line="300" w:lineRule="atLeast"/>
        <w:jc w:val="center"/>
        <w:rPr>
          <w:rFonts w:ascii="Times New Roman" w:eastAsia="Times New Roman" w:hAnsi="Times New Roman" w:cs="Times New Roman"/>
          <w:b/>
          <w:bCs/>
          <w:color w:val="1C1E21"/>
        </w:rPr>
      </w:pPr>
    </w:p>
    <w:p w14:paraId="1D8B0AD7" w14:textId="417A9C7E"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1:</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In the essay “Lost and Found” Stamper writes that love is more like light than sound. </w:t>
      </w:r>
      <w:r w:rsidRPr="00824823">
        <w:rPr>
          <w:rFonts w:ascii="Times New Roman" w:eastAsia="Times New Roman" w:hAnsi="Times New Roman" w:cs="Times New Roman"/>
          <w:b/>
          <w:bCs/>
          <w:color w:val="1C1E21"/>
        </w:rPr>
        <w:t>“It keeps moving through time and space long after it leaves its point of origin, nurturing one generation after another and random folk along its way.”</w:t>
      </w:r>
      <w:r w:rsidRPr="00824823">
        <w:rPr>
          <w:rFonts w:ascii="Times New Roman" w:eastAsia="Times New Roman" w:hAnsi="Times New Roman" w:cs="Times New Roman"/>
          <w:color w:val="1C1E21"/>
        </w:rPr>
        <w:t xml:space="preserve"> Do you agree or disagree, and why? </w:t>
      </w:r>
    </w:p>
    <w:p w14:paraId="17D25F73" w14:textId="7CA471CD" w:rsidR="009C6708" w:rsidRPr="00824823" w:rsidRDefault="009C6708" w:rsidP="009C6708">
      <w:pPr>
        <w:spacing w:after="0" w:line="300" w:lineRule="atLeast"/>
        <w:rPr>
          <w:rFonts w:ascii="Times New Roman" w:eastAsia="Times New Roman" w:hAnsi="Times New Roman" w:cs="Times New Roman"/>
          <w:color w:val="1C1E21"/>
        </w:rPr>
      </w:pPr>
    </w:p>
    <w:p w14:paraId="4BAEBA10" w14:textId="1D23665F"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2:</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Stamper writes in the essay “Our Quilts” </w:t>
      </w:r>
      <w:r w:rsidRPr="00824823">
        <w:rPr>
          <w:rFonts w:ascii="Times New Roman" w:eastAsia="Times New Roman" w:hAnsi="Times New Roman" w:cs="Times New Roman"/>
          <w:b/>
          <w:bCs/>
          <w:color w:val="1C1E21"/>
        </w:rPr>
        <w:t>“With their quilts, they had pushed back – as artists have always done – at the ceaseless ordinary, slipped grace into survival.”</w:t>
      </w:r>
      <w:r w:rsidRPr="00824823">
        <w:rPr>
          <w:rFonts w:ascii="Times New Roman" w:eastAsia="Times New Roman" w:hAnsi="Times New Roman" w:cs="Times New Roman"/>
          <w:color w:val="1C1E21"/>
        </w:rPr>
        <w:t xml:space="preserve"> Can you think of examples where people you have known have “slipped</w:t>
      </w:r>
      <w:r w:rsidR="00406BDA" w:rsidRPr="00824823">
        <w:rPr>
          <w:rFonts w:ascii="Times New Roman" w:eastAsia="Times New Roman" w:hAnsi="Times New Roman" w:cs="Times New Roman"/>
          <w:color w:val="1C1E21"/>
        </w:rPr>
        <w:t xml:space="preserve"> grace </w:t>
      </w:r>
      <w:r w:rsidRPr="00824823">
        <w:rPr>
          <w:rFonts w:ascii="Times New Roman" w:eastAsia="Times New Roman" w:hAnsi="Times New Roman" w:cs="Times New Roman"/>
          <w:color w:val="1C1E21"/>
        </w:rPr>
        <w:t xml:space="preserve">into survival”? </w:t>
      </w:r>
    </w:p>
    <w:p w14:paraId="6E5B4541" w14:textId="77777777" w:rsidR="009C6708" w:rsidRPr="00824823" w:rsidRDefault="009C6708" w:rsidP="009C6708">
      <w:pPr>
        <w:spacing w:after="0" w:line="300" w:lineRule="atLeast"/>
        <w:rPr>
          <w:rFonts w:ascii="Times New Roman" w:eastAsia="Times New Roman" w:hAnsi="Times New Roman" w:cs="Times New Roman"/>
          <w:color w:val="1C1E21"/>
        </w:rPr>
      </w:pPr>
    </w:p>
    <w:p w14:paraId="3126FE3B" w14:textId="3E5722AF"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3:</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In the essay “Family Reunions," Stamper writes </w:t>
      </w:r>
      <w:r w:rsidRPr="00824823">
        <w:rPr>
          <w:rFonts w:ascii="Times New Roman" w:eastAsia="Times New Roman" w:hAnsi="Times New Roman" w:cs="Times New Roman"/>
          <w:b/>
          <w:bCs/>
          <w:color w:val="1C1E21"/>
        </w:rPr>
        <w:t>“Ordinary people are extraordinary.”</w:t>
      </w:r>
      <w:r w:rsidRPr="00824823">
        <w:rPr>
          <w:rFonts w:ascii="Times New Roman" w:eastAsia="Times New Roman" w:hAnsi="Times New Roman" w:cs="Times New Roman"/>
          <w:color w:val="1C1E21"/>
        </w:rPr>
        <w:t xml:space="preserve"> What does this mean to you? In what way are the ordinary people we meet extraordinary? </w:t>
      </w:r>
    </w:p>
    <w:p w14:paraId="3FF3D900" w14:textId="77777777" w:rsidR="009C6708" w:rsidRPr="00824823" w:rsidRDefault="009C6708" w:rsidP="009C6708">
      <w:pPr>
        <w:spacing w:after="0" w:line="300" w:lineRule="atLeast"/>
        <w:rPr>
          <w:rFonts w:ascii="Times New Roman" w:eastAsia="Times New Roman" w:hAnsi="Times New Roman" w:cs="Times New Roman"/>
          <w:color w:val="1C1E21"/>
        </w:rPr>
      </w:pPr>
    </w:p>
    <w:p w14:paraId="11632E0E" w14:textId="0425500E"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4:</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The burden of maintaining family keepsakes is a theme that runs throughout the collection, but most prominently in “The Dessert Dishes” –– the story of Aunt Nora and her dessert dishes. Is there value in maintaining the physical belongings of a family to be passed down to future generations? If so, what is it? </w:t>
      </w:r>
    </w:p>
    <w:p w14:paraId="267CED33" w14:textId="21A47547" w:rsidR="009C6708" w:rsidRPr="00824823" w:rsidRDefault="009C6708" w:rsidP="009C6708">
      <w:pPr>
        <w:spacing w:after="0" w:line="300" w:lineRule="atLeast"/>
        <w:rPr>
          <w:rFonts w:ascii="Times New Roman" w:eastAsia="Times New Roman" w:hAnsi="Times New Roman" w:cs="Times New Roman"/>
          <w:color w:val="1C1E21"/>
        </w:rPr>
      </w:pPr>
    </w:p>
    <w:p w14:paraId="3D33DDAA" w14:textId="64D790BB"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5:</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In the essay “I’d Give a Hundred Dollars” Stamper writes </w:t>
      </w:r>
      <w:r w:rsidRPr="00824823">
        <w:rPr>
          <w:rFonts w:ascii="Times New Roman" w:eastAsia="Times New Roman" w:hAnsi="Times New Roman" w:cs="Times New Roman"/>
          <w:b/>
          <w:bCs/>
          <w:color w:val="1C1E21"/>
        </w:rPr>
        <w:t>“It’s hard to understand the past, though it trails behind us, shaping even our molecules, pulling us down or lifting us up.”</w:t>
      </w:r>
      <w:r w:rsidRPr="00824823">
        <w:rPr>
          <w:rFonts w:ascii="Times New Roman" w:eastAsia="Times New Roman" w:hAnsi="Times New Roman" w:cs="Times New Roman"/>
          <w:color w:val="1C1E21"/>
        </w:rPr>
        <w:t xml:space="preserve"> </w:t>
      </w:r>
      <w:r w:rsidR="00406BDA" w:rsidRPr="00824823">
        <w:rPr>
          <w:rFonts w:ascii="Times New Roman" w:eastAsia="Times New Roman" w:hAnsi="Times New Roman" w:cs="Times New Roman"/>
          <w:color w:val="1C1E21"/>
        </w:rPr>
        <w:t>D</w:t>
      </w:r>
      <w:r w:rsidRPr="00824823">
        <w:rPr>
          <w:rFonts w:ascii="Times New Roman" w:eastAsia="Times New Roman" w:hAnsi="Times New Roman" w:cs="Times New Roman"/>
          <w:color w:val="1C1E21"/>
        </w:rPr>
        <w:t>o you agree that the past is difficult to understand</w:t>
      </w:r>
      <w:r w:rsidR="00406BDA" w:rsidRPr="00824823">
        <w:rPr>
          <w:rFonts w:ascii="Times New Roman" w:eastAsia="Times New Roman" w:hAnsi="Times New Roman" w:cs="Times New Roman"/>
          <w:color w:val="1C1E21"/>
        </w:rPr>
        <w:t>?</w:t>
      </w:r>
      <w:r w:rsidRPr="00824823">
        <w:rPr>
          <w:rFonts w:ascii="Times New Roman" w:eastAsia="Times New Roman" w:hAnsi="Times New Roman" w:cs="Times New Roman"/>
          <w:color w:val="1C1E21"/>
        </w:rPr>
        <w:t xml:space="preserve"> In what ways does the past pull us down or lift us up? </w:t>
      </w:r>
    </w:p>
    <w:p w14:paraId="24EA77C6" w14:textId="77777777" w:rsidR="009C6708" w:rsidRPr="00824823" w:rsidRDefault="009C6708" w:rsidP="009C6708">
      <w:pPr>
        <w:spacing w:after="0" w:line="300" w:lineRule="atLeast"/>
        <w:rPr>
          <w:rFonts w:ascii="Times New Roman" w:eastAsia="Times New Roman" w:hAnsi="Times New Roman" w:cs="Times New Roman"/>
          <w:color w:val="1C1E21"/>
        </w:rPr>
      </w:pPr>
    </w:p>
    <w:p w14:paraId="46852B37" w14:textId="5CF24FE1"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6:</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Stamper writes, </w:t>
      </w:r>
      <w:r w:rsidRPr="00824823">
        <w:rPr>
          <w:rFonts w:ascii="Times New Roman" w:eastAsia="Times New Roman" w:hAnsi="Times New Roman" w:cs="Times New Roman"/>
          <w:b/>
          <w:bCs/>
          <w:color w:val="1C1E21"/>
        </w:rPr>
        <w:t>“In time, I would come to understand that home is a place you never leave, that you carry pieces of it with you in your heart, in your memories, wherever you sleep.”</w:t>
      </w:r>
      <w:r w:rsidRPr="00824823">
        <w:rPr>
          <w:rFonts w:ascii="Times New Roman" w:eastAsia="Times New Roman" w:hAnsi="Times New Roman" w:cs="Times New Roman"/>
          <w:color w:val="1C1E21"/>
        </w:rPr>
        <w:t xml:space="preserve"> When you think of “home,” do you think of a physical place or is it more a state of mind, a place occupied by memories? </w:t>
      </w:r>
    </w:p>
    <w:p w14:paraId="56EF4FE4" w14:textId="35D8BFE9" w:rsidR="009C6708" w:rsidRPr="00824823" w:rsidRDefault="009C6708" w:rsidP="009C6708">
      <w:pPr>
        <w:spacing w:after="0" w:line="300" w:lineRule="atLeast"/>
        <w:rPr>
          <w:rFonts w:ascii="Times New Roman" w:eastAsia="Times New Roman" w:hAnsi="Times New Roman" w:cs="Times New Roman"/>
          <w:color w:val="1C1E21"/>
        </w:rPr>
      </w:pPr>
    </w:p>
    <w:p w14:paraId="57471E91" w14:textId="3CD835EB"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7</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Food is used throughout the essays to convey unique aspects of a particular place and its culture. What foods define your memories of your “home” or “place.” </w:t>
      </w:r>
    </w:p>
    <w:p w14:paraId="6F74981A" w14:textId="66FC224B" w:rsidR="009C6708" w:rsidRPr="00824823" w:rsidRDefault="009C6708" w:rsidP="009C6708">
      <w:pPr>
        <w:spacing w:after="0" w:line="300" w:lineRule="atLeast"/>
        <w:rPr>
          <w:rFonts w:ascii="Times New Roman" w:eastAsia="Times New Roman" w:hAnsi="Times New Roman" w:cs="Times New Roman"/>
          <w:color w:val="1C1E21"/>
        </w:rPr>
      </w:pPr>
    </w:p>
    <w:p w14:paraId="71BC7308" w14:textId="32E7694C"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8</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The essay “When God Speaks” ends with these words: </w:t>
      </w:r>
      <w:r w:rsidRPr="00824823">
        <w:rPr>
          <w:rFonts w:ascii="Times New Roman" w:eastAsia="Times New Roman" w:hAnsi="Times New Roman" w:cs="Times New Roman"/>
          <w:b/>
          <w:bCs/>
          <w:color w:val="1C1E21"/>
        </w:rPr>
        <w:t>“I have been struck by grace, however, when I was restless and in great pain, have heard the wave of light break into my darkness, and reassured, I have slept, knowing that I am known, that I am not alone as I go on.”</w:t>
      </w:r>
      <w:r w:rsidRPr="00824823">
        <w:rPr>
          <w:rFonts w:ascii="Times New Roman" w:eastAsia="Times New Roman" w:hAnsi="Times New Roman" w:cs="Times New Roman"/>
          <w:color w:val="1C1E21"/>
        </w:rPr>
        <w:t xml:space="preserve"> Why do you think Stamper uses the word “heard” regarding the light? Have you had a similar experience in or outside of religious faith? </w:t>
      </w:r>
    </w:p>
    <w:p w14:paraId="7DD7B11F" w14:textId="77777777" w:rsidR="009C6708" w:rsidRPr="00824823" w:rsidRDefault="009C6708" w:rsidP="009C6708">
      <w:pPr>
        <w:spacing w:after="0" w:line="300" w:lineRule="atLeast"/>
        <w:rPr>
          <w:rFonts w:ascii="Times New Roman" w:eastAsia="Times New Roman" w:hAnsi="Times New Roman" w:cs="Times New Roman"/>
          <w:color w:val="1C1E21"/>
        </w:rPr>
      </w:pPr>
    </w:p>
    <w:p w14:paraId="5EABCE08" w14:textId="5AE34C48" w:rsidR="009C6708" w:rsidRPr="00824823" w:rsidRDefault="009C6708" w:rsidP="009C6708">
      <w:pPr>
        <w:spacing w:after="0" w:line="300" w:lineRule="atLeast"/>
        <w:rPr>
          <w:rFonts w:ascii="Times New Roman" w:eastAsia="Times New Roman" w:hAnsi="Times New Roman" w:cs="Times New Roman"/>
          <w:color w:val="1C1E21"/>
        </w:rPr>
      </w:pPr>
      <w:r w:rsidRPr="00824823">
        <w:rPr>
          <w:rFonts w:ascii="Times New Roman" w:eastAsia="Times New Roman" w:hAnsi="Times New Roman" w:cs="Times New Roman"/>
          <w:color w:val="1C1E21"/>
        </w:rPr>
        <w:t>Question 7:</w:t>
      </w:r>
      <w:r w:rsidRPr="00824823">
        <w:rPr>
          <w:rFonts w:ascii="Times New Roman" w:eastAsia="Times New Roman" w:hAnsi="Times New Roman" w:cs="Times New Roman"/>
          <w:b/>
          <w:bCs/>
          <w:color w:val="1C1E21"/>
        </w:rPr>
        <w:t xml:space="preserve"> </w:t>
      </w:r>
      <w:r w:rsidRPr="00824823">
        <w:rPr>
          <w:rFonts w:ascii="Times New Roman" w:eastAsia="Times New Roman" w:hAnsi="Times New Roman" w:cs="Times New Roman"/>
          <w:color w:val="1C1E21"/>
        </w:rPr>
        <w:t xml:space="preserve">Stamper writes, </w:t>
      </w:r>
      <w:r w:rsidRPr="00824823">
        <w:rPr>
          <w:rFonts w:ascii="Times New Roman" w:eastAsia="Times New Roman" w:hAnsi="Times New Roman" w:cs="Times New Roman"/>
          <w:b/>
          <w:bCs/>
          <w:color w:val="1C1E21"/>
        </w:rPr>
        <w:t xml:space="preserve">“Time has a cruel way of trivializing human existence, losing the records of our ordinary lives to fire or rot or neglect. Sometimes it ignores our brief stories on earth as though we never existed.” </w:t>
      </w:r>
      <w:r w:rsidRPr="00824823">
        <w:rPr>
          <w:rFonts w:ascii="Times New Roman" w:eastAsia="Times New Roman" w:hAnsi="Times New Roman" w:cs="Times New Roman"/>
          <w:color w:val="1C1E21"/>
        </w:rPr>
        <w:t xml:space="preserve">What is a story you would like to save from rot or neglect about the record of your life? Why is this story important? </w:t>
      </w:r>
    </w:p>
    <w:p w14:paraId="50466D2E" w14:textId="38D76710" w:rsidR="009C6708" w:rsidRPr="00824823" w:rsidRDefault="009C6708" w:rsidP="009C6708">
      <w:pPr>
        <w:spacing w:after="0" w:line="300" w:lineRule="atLeast"/>
        <w:rPr>
          <w:rFonts w:ascii="Times New Roman" w:eastAsia="Times New Roman" w:hAnsi="Times New Roman" w:cs="Times New Roman"/>
          <w:color w:val="1C1E21"/>
        </w:rPr>
      </w:pPr>
    </w:p>
    <w:p w14:paraId="4C75D88F" w14:textId="1FAFA17E" w:rsidR="009C6708" w:rsidRPr="00824823" w:rsidRDefault="00824823" w:rsidP="009C6708">
      <w:pPr>
        <w:spacing w:after="0" w:line="300" w:lineRule="atLeast"/>
        <w:rPr>
          <w:rFonts w:ascii="Times New Roman" w:eastAsia="Times New Roman" w:hAnsi="Times New Roman" w:cs="Times New Roman"/>
          <w:color w:val="1C1E21"/>
        </w:rPr>
      </w:pPr>
      <w:r>
        <w:rPr>
          <w:rFonts w:ascii="Times New Roman" w:eastAsia="Times New Roman" w:hAnsi="Times New Roman" w:cs="Times New Roman"/>
          <w:color w:val="1C1E21"/>
        </w:rPr>
        <w:t xml:space="preserve">Question 8: </w:t>
      </w:r>
      <w:r w:rsidR="009C6708" w:rsidRPr="00824823">
        <w:rPr>
          <w:rFonts w:ascii="Times New Roman" w:eastAsia="Times New Roman" w:hAnsi="Times New Roman" w:cs="Times New Roman"/>
          <w:color w:val="1C1E21"/>
        </w:rPr>
        <w:t xml:space="preserve">What was your favorite essay in the collection and why? </w:t>
      </w:r>
    </w:p>
    <w:p w14:paraId="50C60388" w14:textId="77777777" w:rsidR="00824823" w:rsidRDefault="00824823" w:rsidP="009C6708">
      <w:pPr>
        <w:spacing w:after="0" w:line="300" w:lineRule="atLeast"/>
        <w:rPr>
          <w:rFonts w:ascii="Times New Roman" w:eastAsia="Times New Roman" w:hAnsi="Times New Roman" w:cs="Times New Roman"/>
          <w:color w:val="1C1E21"/>
        </w:rPr>
      </w:pPr>
    </w:p>
    <w:p w14:paraId="2DC757C6" w14:textId="38B7F9AC" w:rsidR="00824823" w:rsidRDefault="00824823" w:rsidP="009C6708">
      <w:pPr>
        <w:spacing w:after="0" w:line="300" w:lineRule="atLeast"/>
        <w:rPr>
          <w:rFonts w:ascii="Times New Roman" w:eastAsia="Times New Roman" w:hAnsi="Times New Roman" w:cs="Times New Roman"/>
          <w:i/>
          <w:iCs/>
          <w:color w:val="1C1E21"/>
        </w:rPr>
      </w:pPr>
      <w:r w:rsidRPr="00824823">
        <w:rPr>
          <w:rFonts w:ascii="Times New Roman" w:eastAsia="Times New Roman" w:hAnsi="Times New Roman" w:cs="Times New Roman"/>
          <w:color w:val="1C1E21"/>
        </w:rPr>
        <w:t xml:space="preserve">Questions </w:t>
      </w:r>
      <w:r w:rsidR="00F67535">
        <w:rPr>
          <w:rFonts w:ascii="Times New Roman" w:eastAsia="Times New Roman" w:hAnsi="Times New Roman" w:cs="Times New Roman"/>
          <w:color w:val="1C1E21"/>
        </w:rPr>
        <w:t xml:space="preserve">for readers </w:t>
      </w:r>
      <w:r w:rsidRPr="00824823">
        <w:rPr>
          <w:rFonts w:ascii="Times New Roman" w:eastAsia="Times New Roman" w:hAnsi="Times New Roman" w:cs="Times New Roman"/>
          <w:color w:val="1C1E21"/>
        </w:rPr>
        <w:t xml:space="preserve">contributed by </w:t>
      </w:r>
      <w:r w:rsidR="009C6708" w:rsidRPr="00824823">
        <w:rPr>
          <w:rFonts w:ascii="Times New Roman" w:eastAsia="Times New Roman" w:hAnsi="Times New Roman" w:cs="Times New Roman"/>
          <w:color w:val="1C1E21"/>
        </w:rPr>
        <w:t xml:space="preserve">Liz Prather </w:t>
      </w:r>
      <w:r>
        <w:rPr>
          <w:rFonts w:ascii="Times New Roman" w:eastAsia="Times New Roman" w:hAnsi="Times New Roman" w:cs="Times New Roman"/>
          <w:color w:val="1C1E21"/>
        </w:rPr>
        <w:t xml:space="preserve">– author of </w:t>
      </w:r>
      <w:r w:rsidRPr="00824823">
        <w:rPr>
          <w:rFonts w:ascii="Times New Roman" w:eastAsia="Times New Roman" w:hAnsi="Times New Roman" w:cs="Times New Roman"/>
          <w:i/>
          <w:iCs/>
          <w:color w:val="1C1E21"/>
        </w:rPr>
        <w:t xml:space="preserve">The Confidence to write: A Guide for Overcoming Fear and Developing Identity as a Writer </w:t>
      </w:r>
    </w:p>
    <w:p w14:paraId="04F21F71" w14:textId="57ACF15D" w:rsidR="00F67535" w:rsidRDefault="00F67535" w:rsidP="009C6708">
      <w:pPr>
        <w:spacing w:after="0" w:line="300" w:lineRule="atLeast"/>
        <w:rPr>
          <w:rFonts w:ascii="Times New Roman" w:eastAsia="Times New Roman" w:hAnsi="Times New Roman" w:cs="Times New Roman"/>
          <w:i/>
          <w:iCs/>
          <w:color w:val="1C1E21"/>
        </w:rPr>
      </w:pPr>
    </w:p>
    <w:p w14:paraId="20B46949" w14:textId="4437C998" w:rsidR="00F67535" w:rsidRDefault="00F67535" w:rsidP="009C6708">
      <w:pPr>
        <w:spacing w:after="0" w:line="300" w:lineRule="atLeast"/>
        <w:rPr>
          <w:rFonts w:ascii="Times New Roman" w:eastAsia="Times New Roman" w:hAnsi="Times New Roman" w:cs="Times New Roman"/>
          <w:i/>
          <w:iCs/>
          <w:color w:val="1C1E21"/>
        </w:rPr>
      </w:pPr>
    </w:p>
    <w:p w14:paraId="38F4F81F" w14:textId="77777777" w:rsidR="00871A11" w:rsidRDefault="00871A11" w:rsidP="00F67535">
      <w:pPr>
        <w:spacing w:after="0" w:line="300" w:lineRule="atLeast"/>
        <w:jc w:val="center"/>
        <w:rPr>
          <w:rFonts w:ascii="Times New Roman" w:eastAsia="Times New Roman" w:hAnsi="Times New Roman" w:cs="Times New Roman"/>
          <w:b/>
          <w:bCs/>
          <w:color w:val="1C1E21"/>
        </w:rPr>
      </w:pPr>
    </w:p>
    <w:p w14:paraId="2B3DAF47" w14:textId="61529A43" w:rsidR="00F67535" w:rsidRPr="00871A11" w:rsidRDefault="00F67535" w:rsidP="00F67535">
      <w:pPr>
        <w:spacing w:after="0" w:line="300" w:lineRule="atLeast"/>
        <w:jc w:val="center"/>
        <w:rPr>
          <w:rFonts w:ascii="Times New Roman" w:eastAsia="Times New Roman" w:hAnsi="Times New Roman" w:cs="Times New Roman"/>
          <w:b/>
          <w:bCs/>
          <w:color w:val="1C1E21"/>
        </w:rPr>
      </w:pPr>
      <w:r w:rsidRPr="00871A11">
        <w:rPr>
          <w:rFonts w:ascii="Times New Roman" w:eastAsia="Times New Roman" w:hAnsi="Times New Roman" w:cs="Times New Roman"/>
          <w:b/>
          <w:bCs/>
          <w:color w:val="1C1E21"/>
        </w:rPr>
        <w:t>Questions for the Author*</w:t>
      </w:r>
    </w:p>
    <w:p w14:paraId="6D89818B" w14:textId="4F3BB3F2" w:rsidR="00F67535" w:rsidRDefault="00F67535" w:rsidP="00F67535">
      <w:pPr>
        <w:spacing w:after="0" w:line="300" w:lineRule="atLeast"/>
        <w:jc w:val="center"/>
        <w:rPr>
          <w:rFonts w:ascii="Times New Roman" w:eastAsia="Times New Roman" w:hAnsi="Times New Roman" w:cs="Times New Roman"/>
          <w:b/>
          <w:bCs/>
          <w:i/>
          <w:iCs/>
          <w:color w:val="1C1E21"/>
        </w:rPr>
      </w:pPr>
    </w:p>
    <w:p w14:paraId="3F952849" w14:textId="38DE9EE2" w:rsidR="00F67535" w:rsidRDefault="00F67535" w:rsidP="00F67535">
      <w:pPr>
        <w:spacing w:after="0" w:line="300" w:lineRule="atLeast"/>
        <w:rPr>
          <w:rFonts w:ascii="inherit" w:eastAsia="Times New Roman" w:hAnsi="inherit" w:cs="Arial"/>
          <w:color w:val="1C1E21"/>
          <w:sz w:val="23"/>
          <w:szCs w:val="23"/>
        </w:rPr>
      </w:pPr>
      <w:r w:rsidRPr="00871A11">
        <w:rPr>
          <w:rFonts w:ascii="inherit" w:eastAsia="Times New Roman" w:hAnsi="inherit" w:cs="Arial"/>
          <w:color w:val="1C1E21"/>
          <w:sz w:val="23"/>
          <w:szCs w:val="23"/>
        </w:rPr>
        <w:t>Question</w:t>
      </w:r>
      <w:r w:rsidR="00871A11">
        <w:rPr>
          <w:rFonts w:ascii="inherit" w:eastAsia="Times New Roman" w:hAnsi="inherit" w:cs="Arial"/>
          <w:color w:val="1C1E21"/>
          <w:sz w:val="23"/>
          <w:szCs w:val="23"/>
        </w:rPr>
        <w:t xml:space="preserve"> 1</w:t>
      </w:r>
      <w:r w:rsidRPr="00FD67D8">
        <w:rPr>
          <w:rFonts w:ascii="inherit" w:eastAsia="Times New Roman" w:hAnsi="inherit" w:cs="Arial"/>
          <w:color w:val="1C1E21"/>
          <w:sz w:val="23"/>
          <w:szCs w:val="23"/>
        </w:rPr>
        <w:t xml:space="preserve">: While these essays are largely from your memory, you weave in public history throughout. How much research do you do, both for your public-centered essays and your personal ones? </w:t>
      </w:r>
    </w:p>
    <w:p w14:paraId="5A6B671B" w14:textId="77777777" w:rsidR="00F67535" w:rsidRDefault="00F67535" w:rsidP="00F67535">
      <w:pPr>
        <w:spacing w:after="0" w:line="300" w:lineRule="atLeast"/>
        <w:rPr>
          <w:rFonts w:ascii="inherit" w:eastAsia="Times New Roman" w:hAnsi="inherit" w:cs="Arial"/>
          <w:color w:val="1C1E21"/>
          <w:sz w:val="23"/>
          <w:szCs w:val="23"/>
        </w:rPr>
      </w:pPr>
    </w:p>
    <w:p w14:paraId="1EB3F354" w14:textId="7981F059" w:rsidR="009C6708" w:rsidRPr="00871A11" w:rsidRDefault="00871A11" w:rsidP="009C6708">
      <w:pPr>
        <w:spacing w:after="0" w:line="300" w:lineRule="atLeast"/>
        <w:rPr>
          <w:rFonts w:ascii="inherit" w:eastAsia="Times New Roman" w:hAnsi="inherit" w:cs="Arial"/>
          <w:i/>
          <w:iCs/>
          <w:color w:val="1C1E21"/>
          <w:sz w:val="23"/>
          <w:szCs w:val="23"/>
        </w:rPr>
      </w:pPr>
      <w:r w:rsidRPr="00871A11">
        <w:rPr>
          <w:rFonts w:ascii="inherit" w:eastAsia="Times New Roman" w:hAnsi="inherit" w:cs="Arial"/>
          <w:b/>
          <w:bCs/>
          <w:i/>
          <w:iCs/>
          <w:color w:val="1C1E21"/>
          <w:sz w:val="23"/>
          <w:szCs w:val="23"/>
        </w:rPr>
        <w:t>Answer:</w:t>
      </w:r>
      <w:r>
        <w:rPr>
          <w:rFonts w:ascii="inherit" w:eastAsia="Times New Roman" w:hAnsi="inherit" w:cs="Arial"/>
          <w:i/>
          <w:iCs/>
          <w:color w:val="1C1E21"/>
          <w:sz w:val="23"/>
          <w:szCs w:val="23"/>
        </w:rPr>
        <w:t xml:space="preserve"> </w:t>
      </w:r>
      <w:r w:rsidR="00A82CAA" w:rsidRPr="00871A11">
        <w:rPr>
          <w:rFonts w:ascii="inherit" w:eastAsia="Times New Roman" w:hAnsi="inherit" w:cs="Arial"/>
          <w:i/>
          <w:iCs/>
          <w:color w:val="1C1E21"/>
          <w:sz w:val="23"/>
          <w:szCs w:val="23"/>
        </w:rPr>
        <w:t xml:space="preserve">A </w:t>
      </w:r>
      <w:r w:rsidR="00F67535" w:rsidRPr="00871A11">
        <w:rPr>
          <w:rFonts w:ascii="inherit" w:eastAsia="Times New Roman" w:hAnsi="inherit" w:cs="Arial"/>
          <w:i/>
          <w:iCs/>
          <w:color w:val="1C1E21"/>
          <w:sz w:val="23"/>
          <w:szCs w:val="23"/>
        </w:rPr>
        <w:t>public history essay</w:t>
      </w:r>
      <w:r w:rsidR="00A82CAA" w:rsidRPr="00871A11">
        <w:rPr>
          <w:rFonts w:ascii="inherit" w:eastAsia="Times New Roman" w:hAnsi="inherit" w:cs="Arial"/>
          <w:i/>
          <w:iCs/>
          <w:color w:val="1C1E21"/>
          <w:sz w:val="23"/>
          <w:szCs w:val="23"/>
        </w:rPr>
        <w:t xml:space="preserve"> </w:t>
      </w:r>
      <w:r w:rsidR="00F67535" w:rsidRPr="00871A11">
        <w:rPr>
          <w:rFonts w:ascii="inherit" w:eastAsia="Times New Roman" w:hAnsi="inherit" w:cs="Arial"/>
          <w:i/>
          <w:iCs/>
          <w:color w:val="1C1E21"/>
          <w:sz w:val="23"/>
          <w:szCs w:val="23"/>
        </w:rPr>
        <w:t>such as “Here on Eagle Creek” obviously require</w:t>
      </w:r>
      <w:r w:rsidR="00A82CAA" w:rsidRPr="00871A11">
        <w:rPr>
          <w:rFonts w:ascii="inherit" w:eastAsia="Times New Roman" w:hAnsi="inherit" w:cs="Arial"/>
          <w:i/>
          <w:iCs/>
          <w:color w:val="1C1E21"/>
          <w:sz w:val="23"/>
          <w:szCs w:val="23"/>
        </w:rPr>
        <w:t>s</w:t>
      </w:r>
      <w:r w:rsidR="00F67535" w:rsidRPr="00871A11">
        <w:rPr>
          <w:rFonts w:ascii="inherit" w:eastAsia="Times New Roman" w:hAnsi="inherit" w:cs="Arial"/>
          <w:i/>
          <w:iCs/>
          <w:color w:val="1C1E21"/>
          <w:sz w:val="23"/>
          <w:szCs w:val="23"/>
        </w:rPr>
        <w:t xml:space="preserve"> considerable research. </w:t>
      </w:r>
      <w:r w:rsidR="008D04B9" w:rsidRPr="00871A11">
        <w:rPr>
          <w:rFonts w:ascii="inherit" w:eastAsia="Times New Roman" w:hAnsi="inherit" w:cs="Arial"/>
          <w:i/>
          <w:iCs/>
          <w:color w:val="1C1E21"/>
          <w:sz w:val="23"/>
          <w:szCs w:val="23"/>
        </w:rPr>
        <w:t xml:space="preserve">Even </w:t>
      </w:r>
      <w:r w:rsidR="00F67535" w:rsidRPr="00871A11">
        <w:rPr>
          <w:rFonts w:ascii="inherit" w:eastAsia="Times New Roman" w:hAnsi="inherit" w:cs="Arial"/>
          <w:i/>
          <w:iCs/>
          <w:color w:val="1C1E21"/>
          <w:sz w:val="23"/>
          <w:szCs w:val="23"/>
        </w:rPr>
        <w:t>in the personal family stories</w:t>
      </w:r>
      <w:r w:rsidR="008D04B9" w:rsidRPr="00871A11">
        <w:rPr>
          <w:rFonts w:ascii="inherit" w:eastAsia="Times New Roman" w:hAnsi="inherit" w:cs="Arial"/>
          <w:i/>
          <w:iCs/>
          <w:color w:val="1C1E21"/>
          <w:sz w:val="23"/>
          <w:szCs w:val="23"/>
        </w:rPr>
        <w:t>, however,</w:t>
      </w:r>
      <w:r w:rsidR="00F67535" w:rsidRPr="00871A11">
        <w:rPr>
          <w:rFonts w:ascii="inherit" w:eastAsia="Times New Roman" w:hAnsi="inherit" w:cs="Arial"/>
          <w:i/>
          <w:iCs/>
          <w:color w:val="1C1E21"/>
          <w:sz w:val="23"/>
          <w:szCs w:val="23"/>
        </w:rPr>
        <w:t xml:space="preserve"> I find that </w:t>
      </w:r>
      <w:r w:rsidR="004B4DB2" w:rsidRPr="00871A11">
        <w:rPr>
          <w:rFonts w:ascii="inherit" w:eastAsia="Times New Roman" w:hAnsi="inherit" w:cs="Arial"/>
          <w:i/>
          <w:iCs/>
          <w:color w:val="1C1E21"/>
          <w:sz w:val="23"/>
          <w:szCs w:val="23"/>
        </w:rPr>
        <w:t>research</w:t>
      </w:r>
      <w:r w:rsidR="00F67535" w:rsidRPr="00871A11">
        <w:rPr>
          <w:rFonts w:ascii="inherit" w:eastAsia="Times New Roman" w:hAnsi="inherit" w:cs="Arial"/>
          <w:i/>
          <w:iCs/>
          <w:color w:val="1C1E21"/>
          <w:sz w:val="23"/>
          <w:szCs w:val="23"/>
        </w:rPr>
        <w:t xml:space="preserve"> to verify what I thought I already knew </w:t>
      </w:r>
      <w:r w:rsidR="004B4DB2" w:rsidRPr="00871A11">
        <w:rPr>
          <w:rFonts w:ascii="inherit" w:eastAsia="Times New Roman" w:hAnsi="inherit" w:cs="Arial"/>
          <w:i/>
          <w:iCs/>
          <w:color w:val="1C1E21"/>
          <w:sz w:val="23"/>
          <w:szCs w:val="23"/>
        </w:rPr>
        <w:t xml:space="preserve">– timelines and dates, for example, and relationships and precise locations – </w:t>
      </w:r>
      <w:r w:rsidR="00F67535" w:rsidRPr="00871A11">
        <w:rPr>
          <w:rFonts w:ascii="inherit" w:eastAsia="Times New Roman" w:hAnsi="inherit" w:cs="Arial"/>
          <w:i/>
          <w:iCs/>
          <w:color w:val="1C1E21"/>
          <w:sz w:val="23"/>
          <w:szCs w:val="23"/>
        </w:rPr>
        <w:t>not only saves me from embarras</w:t>
      </w:r>
      <w:r w:rsidR="004B4DB2" w:rsidRPr="00871A11">
        <w:rPr>
          <w:rFonts w:ascii="inherit" w:eastAsia="Times New Roman" w:hAnsi="inherit" w:cs="Arial"/>
          <w:i/>
          <w:iCs/>
          <w:color w:val="1C1E21"/>
          <w:sz w:val="23"/>
          <w:szCs w:val="23"/>
        </w:rPr>
        <w:t>sing errors</w:t>
      </w:r>
      <w:r w:rsidR="00F67535" w:rsidRPr="00871A11">
        <w:rPr>
          <w:rFonts w:ascii="inherit" w:eastAsia="Times New Roman" w:hAnsi="inherit" w:cs="Arial"/>
          <w:i/>
          <w:iCs/>
          <w:color w:val="1C1E21"/>
          <w:sz w:val="23"/>
          <w:szCs w:val="23"/>
        </w:rPr>
        <w:t xml:space="preserve"> in print but expands </w:t>
      </w:r>
      <w:r w:rsidR="00A82CAA" w:rsidRPr="00871A11">
        <w:rPr>
          <w:rFonts w:ascii="inherit" w:eastAsia="Times New Roman" w:hAnsi="inherit" w:cs="Arial"/>
          <w:i/>
          <w:iCs/>
          <w:color w:val="1C1E21"/>
          <w:sz w:val="23"/>
          <w:szCs w:val="23"/>
        </w:rPr>
        <w:t xml:space="preserve">and </w:t>
      </w:r>
      <w:r w:rsidR="007840EA" w:rsidRPr="00871A11">
        <w:rPr>
          <w:rFonts w:ascii="inherit" w:eastAsia="Times New Roman" w:hAnsi="inherit" w:cs="Arial"/>
          <w:i/>
          <w:iCs/>
          <w:color w:val="1C1E21"/>
          <w:sz w:val="23"/>
          <w:szCs w:val="23"/>
        </w:rPr>
        <w:t>often</w:t>
      </w:r>
      <w:r w:rsidR="00A82CAA" w:rsidRPr="00871A11">
        <w:rPr>
          <w:rFonts w:ascii="inherit" w:eastAsia="Times New Roman" w:hAnsi="inherit" w:cs="Arial"/>
          <w:i/>
          <w:iCs/>
          <w:color w:val="1C1E21"/>
          <w:sz w:val="23"/>
          <w:szCs w:val="23"/>
        </w:rPr>
        <w:t xml:space="preserve"> even alters </w:t>
      </w:r>
      <w:r w:rsidR="00F67535" w:rsidRPr="00871A11">
        <w:rPr>
          <w:rFonts w:ascii="inherit" w:eastAsia="Times New Roman" w:hAnsi="inherit" w:cs="Arial"/>
          <w:i/>
          <w:iCs/>
          <w:color w:val="1C1E21"/>
          <w:sz w:val="23"/>
          <w:szCs w:val="23"/>
        </w:rPr>
        <w:t>my understanding</w:t>
      </w:r>
      <w:r w:rsidR="004B4DB2" w:rsidRPr="00871A11">
        <w:rPr>
          <w:rFonts w:ascii="inherit" w:eastAsia="Times New Roman" w:hAnsi="inherit" w:cs="Arial"/>
          <w:i/>
          <w:iCs/>
          <w:color w:val="1C1E21"/>
          <w:sz w:val="23"/>
          <w:szCs w:val="23"/>
        </w:rPr>
        <w:t xml:space="preserve"> of </w:t>
      </w:r>
      <w:r w:rsidR="007840EA" w:rsidRPr="00871A11">
        <w:rPr>
          <w:rFonts w:ascii="inherit" w:eastAsia="Times New Roman" w:hAnsi="inherit" w:cs="Arial"/>
          <w:i/>
          <w:iCs/>
          <w:color w:val="1C1E21"/>
          <w:sz w:val="23"/>
          <w:szCs w:val="23"/>
        </w:rPr>
        <w:t>family lore.</w:t>
      </w:r>
      <w:r w:rsidR="00A82CAA" w:rsidRPr="00871A11">
        <w:rPr>
          <w:rFonts w:ascii="inherit" w:eastAsia="Times New Roman" w:hAnsi="inherit" w:cs="Arial"/>
          <w:i/>
          <w:iCs/>
          <w:color w:val="1C1E21"/>
          <w:sz w:val="23"/>
          <w:szCs w:val="23"/>
        </w:rPr>
        <w:t xml:space="preserve"> Research into the </w:t>
      </w:r>
      <w:r w:rsidR="007840EA" w:rsidRPr="00871A11">
        <w:rPr>
          <w:rFonts w:ascii="inherit" w:eastAsia="Times New Roman" w:hAnsi="inherit" w:cs="Arial"/>
          <w:i/>
          <w:iCs/>
          <w:color w:val="1C1E21"/>
          <w:sz w:val="23"/>
          <w:szCs w:val="23"/>
        </w:rPr>
        <w:t xml:space="preserve">larger history </w:t>
      </w:r>
      <w:r w:rsidR="00A82CAA" w:rsidRPr="00871A11">
        <w:rPr>
          <w:rFonts w:ascii="inherit" w:eastAsia="Times New Roman" w:hAnsi="inherit" w:cs="Arial"/>
          <w:i/>
          <w:iCs/>
          <w:color w:val="1C1E21"/>
          <w:sz w:val="23"/>
          <w:szCs w:val="23"/>
        </w:rPr>
        <w:t>contemporary to a family story</w:t>
      </w:r>
      <w:r w:rsidR="007840EA" w:rsidRPr="00871A11">
        <w:rPr>
          <w:rFonts w:ascii="inherit" w:eastAsia="Times New Roman" w:hAnsi="inherit" w:cs="Arial"/>
          <w:i/>
          <w:iCs/>
          <w:color w:val="1C1E21"/>
          <w:sz w:val="23"/>
          <w:szCs w:val="23"/>
        </w:rPr>
        <w:t xml:space="preserve"> can </w:t>
      </w:r>
      <w:r w:rsidR="00A82CAA" w:rsidRPr="00871A11">
        <w:rPr>
          <w:rFonts w:ascii="inherit" w:eastAsia="Times New Roman" w:hAnsi="inherit" w:cs="Arial"/>
          <w:i/>
          <w:iCs/>
          <w:color w:val="1C1E21"/>
          <w:sz w:val="23"/>
          <w:szCs w:val="23"/>
        </w:rPr>
        <w:t>provide</w:t>
      </w:r>
      <w:r w:rsidR="007840EA" w:rsidRPr="00871A11">
        <w:rPr>
          <w:rFonts w:ascii="inherit" w:eastAsia="Times New Roman" w:hAnsi="inherit" w:cs="Arial"/>
          <w:i/>
          <w:iCs/>
          <w:color w:val="1C1E21"/>
          <w:sz w:val="23"/>
          <w:szCs w:val="23"/>
        </w:rPr>
        <w:t xml:space="preserve"> </w:t>
      </w:r>
      <w:r w:rsidR="00A82CAA" w:rsidRPr="00871A11">
        <w:rPr>
          <w:rFonts w:ascii="inherit" w:eastAsia="Times New Roman" w:hAnsi="inherit" w:cs="Arial"/>
          <w:i/>
          <w:iCs/>
          <w:color w:val="1C1E21"/>
          <w:sz w:val="23"/>
          <w:szCs w:val="23"/>
        </w:rPr>
        <w:t>additional layers</w:t>
      </w:r>
      <w:r w:rsidR="00DD33D6" w:rsidRPr="00871A11">
        <w:rPr>
          <w:rFonts w:ascii="inherit" w:eastAsia="Times New Roman" w:hAnsi="inherit" w:cs="Arial"/>
          <w:i/>
          <w:iCs/>
          <w:color w:val="1C1E21"/>
          <w:sz w:val="23"/>
          <w:szCs w:val="23"/>
        </w:rPr>
        <w:t xml:space="preserve"> of </w:t>
      </w:r>
      <w:r w:rsidR="007840EA" w:rsidRPr="00871A11">
        <w:rPr>
          <w:rFonts w:ascii="inherit" w:eastAsia="Times New Roman" w:hAnsi="inherit" w:cs="Arial"/>
          <w:i/>
          <w:iCs/>
          <w:color w:val="1C1E21"/>
          <w:sz w:val="23"/>
          <w:szCs w:val="23"/>
        </w:rPr>
        <w:t xml:space="preserve">nuance to a simple tale. </w:t>
      </w:r>
    </w:p>
    <w:p w14:paraId="35F80434" w14:textId="06C60554" w:rsidR="00CC5106" w:rsidRDefault="00CC5106" w:rsidP="009C6708">
      <w:pPr>
        <w:spacing w:after="0" w:line="300" w:lineRule="atLeast"/>
        <w:rPr>
          <w:rFonts w:ascii="inherit" w:eastAsia="Times New Roman" w:hAnsi="inherit" w:cs="Arial"/>
          <w:b/>
          <w:bCs/>
          <w:i/>
          <w:iCs/>
          <w:color w:val="1C1E21"/>
          <w:sz w:val="23"/>
          <w:szCs w:val="23"/>
        </w:rPr>
      </w:pPr>
    </w:p>
    <w:p w14:paraId="71A8DDD0" w14:textId="4B7072FE" w:rsidR="00CC5106" w:rsidRDefault="00CC5106" w:rsidP="00CC5106">
      <w:pPr>
        <w:spacing w:after="0" w:line="300" w:lineRule="atLeast"/>
        <w:rPr>
          <w:rFonts w:ascii="inherit" w:eastAsia="Times New Roman" w:hAnsi="inherit" w:cs="Arial"/>
          <w:b/>
          <w:bCs/>
          <w:i/>
          <w:iCs/>
          <w:color w:val="1C1E21"/>
          <w:sz w:val="23"/>
          <w:szCs w:val="23"/>
        </w:rPr>
      </w:pPr>
      <w:r w:rsidRPr="00871A11">
        <w:rPr>
          <w:rFonts w:ascii="inherit" w:eastAsia="Times New Roman" w:hAnsi="inherit" w:cs="Arial"/>
          <w:color w:val="1C1E21"/>
          <w:sz w:val="23"/>
          <w:szCs w:val="23"/>
        </w:rPr>
        <w:t>Question</w:t>
      </w:r>
      <w:r w:rsidR="00871A11">
        <w:rPr>
          <w:rFonts w:ascii="inherit" w:eastAsia="Times New Roman" w:hAnsi="inherit" w:cs="Arial"/>
          <w:color w:val="1C1E21"/>
          <w:sz w:val="23"/>
          <w:szCs w:val="23"/>
        </w:rPr>
        <w:t xml:space="preserve"> 2</w:t>
      </w:r>
      <w:r w:rsidRPr="00FD67D8">
        <w:rPr>
          <w:rFonts w:ascii="inherit" w:eastAsia="Times New Roman" w:hAnsi="inherit" w:cs="Arial"/>
          <w:color w:val="1C1E21"/>
          <w:sz w:val="23"/>
          <w:szCs w:val="23"/>
        </w:rPr>
        <w:t>: In the essay, “Blank Slate,” you say, “Over a half century later, I feel as distant from that young woman of 1967-68 as she did from the girl she had been. I write, I think, to visit them both.” In what way(s) does reading and writing serve as a means of keeping both personal and public history alive</w:t>
      </w:r>
      <w:r w:rsidRPr="00FD67D8">
        <w:rPr>
          <w:rFonts w:ascii="inherit" w:eastAsia="Times New Roman" w:hAnsi="inherit" w:cs="Arial"/>
          <w:b/>
          <w:bCs/>
          <w:i/>
          <w:iCs/>
          <w:color w:val="1C1E21"/>
          <w:sz w:val="23"/>
          <w:szCs w:val="23"/>
        </w:rPr>
        <w:t xml:space="preserve">? </w:t>
      </w:r>
    </w:p>
    <w:p w14:paraId="54509535" w14:textId="77777777" w:rsidR="00CC5106" w:rsidRDefault="00CC5106" w:rsidP="00CC5106">
      <w:pPr>
        <w:spacing w:after="0" w:line="300" w:lineRule="atLeast"/>
        <w:rPr>
          <w:rFonts w:ascii="inherit" w:eastAsia="Times New Roman" w:hAnsi="inherit" w:cs="Arial"/>
          <w:b/>
          <w:bCs/>
          <w:i/>
          <w:iCs/>
          <w:color w:val="1C1E21"/>
          <w:sz w:val="23"/>
          <w:szCs w:val="23"/>
        </w:rPr>
      </w:pPr>
    </w:p>
    <w:p w14:paraId="7630042E" w14:textId="2ACEB4F1" w:rsidR="00C2165D" w:rsidRPr="00871A11" w:rsidRDefault="00871A11" w:rsidP="00CC5106">
      <w:pPr>
        <w:spacing w:after="0" w:line="300" w:lineRule="atLeast"/>
        <w:rPr>
          <w:rFonts w:ascii="inherit" w:eastAsia="Times New Roman" w:hAnsi="inherit" w:cs="Arial"/>
          <w:i/>
          <w:iCs/>
          <w:color w:val="1C1E21"/>
          <w:sz w:val="23"/>
          <w:szCs w:val="23"/>
        </w:rPr>
      </w:pPr>
      <w:r>
        <w:rPr>
          <w:rFonts w:ascii="inherit" w:eastAsia="Times New Roman" w:hAnsi="inherit" w:cs="Arial"/>
          <w:b/>
          <w:bCs/>
          <w:i/>
          <w:iCs/>
          <w:color w:val="1C1E21"/>
          <w:sz w:val="23"/>
          <w:szCs w:val="23"/>
        </w:rPr>
        <w:t xml:space="preserve">Answer: </w:t>
      </w:r>
      <w:r w:rsidR="008D04B9" w:rsidRPr="00871A11">
        <w:rPr>
          <w:rFonts w:ascii="inherit" w:eastAsia="Times New Roman" w:hAnsi="inherit" w:cs="Arial"/>
          <w:i/>
          <w:iCs/>
          <w:color w:val="1C1E21"/>
          <w:sz w:val="23"/>
          <w:szCs w:val="23"/>
        </w:rPr>
        <w:t xml:space="preserve">It </w:t>
      </w:r>
      <w:r w:rsidR="0037795E" w:rsidRPr="00871A11">
        <w:rPr>
          <w:rFonts w:ascii="inherit" w:eastAsia="Times New Roman" w:hAnsi="inherit" w:cs="Arial"/>
          <w:i/>
          <w:iCs/>
          <w:color w:val="1C1E21"/>
          <w:sz w:val="23"/>
          <w:szCs w:val="23"/>
        </w:rPr>
        <w:t>is difficult to separate our personal history from public history</w:t>
      </w:r>
      <w:r w:rsidR="0050465F" w:rsidRPr="00871A11">
        <w:rPr>
          <w:rFonts w:ascii="inherit" w:eastAsia="Times New Roman" w:hAnsi="inherit" w:cs="Arial"/>
          <w:i/>
          <w:iCs/>
          <w:color w:val="1C1E21"/>
          <w:sz w:val="23"/>
          <w:szCs w:val="23"/>
        </w:rPr>
        <w:t xml:space="preserve"> since</w:t>
      </w:r>
      <w:r w:rsidR="0037795E" w:rsidRPr="00871A11">
        <w:rPr>
          <w:rFonts w:ascii="inherit" w:eastAsia="Times New Roman" w:hAnsi="inherit" w:cs="Arial"/>
          <w:i/>
          <w:iCs/>
          <w:color w:val="1C1E21"/>
          <w:sz w:val="23"/>
          <w:szCs w:val="23"/>
        </w:rPr>
        <w:t xml:space="preserve"> what </w:t>
      </w:r>
      <w:r w:rsidR="00C2165D" w:rsidRPr="00871A11">
        <w:rPr>
          <w:rFonts w:ascii="inherit" w:eastAsia="Times New Roman" w:hAnsi="inherit" w:cs="Arial"/>
          <w:i/>
          <w:iCs/>
          <w:color w:val="1C1E21"/>
          <w:sz w:val="23"/>
          <w:szCs w:val="23"/>
        </w:rPr>
        <w:t xml:space="preserve">has </w:t>
      </w:r>
      <w:r w:rsidR="005B1980" w:rsidRPr="00871A11">
        <w:rPr>
          <w:rFonts w:ascii="inherit" w:eastAsia="Times New Roman" w:hAnsi="inherit" w:cs="Arial"/>
          <w:i/>
          <w:iCs/>
          <w:color w:val="1C1E21"/>
          <w:sz w:val="23"/>
          <w:szCs w:val="23"/>
        </w:rPr>
        <w:t>happened “</w:t>
      </w:r>
      <w:r w:rsidR="0037795E" w:rsidRPr="00871A11">
        <w:rPr>
          <w:rFonts w:ascii="inherit" w:eastAsia="Times New Roman" w:hAnsi="inherit" w:cs="Arial"/>
          <w:i/>
          <w:iCs/>
          <w:color w:val="1C1E21"/>
          <w:sz w:val="23"/>
          <w:szCs w:val="23"/>
        </w:rPr>
        <w:t xml:space="preserve">out there” </w:t>
      </w:r>
      <w:r w:rsidR="00C2165D" w:rsidRPr="00871A11">
        <w:rPr>
          <w:rFonts w:ascii="inherit" w:eastAsia="Times New Roman" w:hAnsi="inherit" w:cs="Arial"/>
          <w:i/>
          <w:iCs/>
          <w:color w:val="1C1E21"/>
          <w:sz w:val="23"/>
          <w:szCs w:val="23"/>
        </w:rPr>
        <w:t xml:space="preserve">has </w:t>
      </w:r>
      <w:r w:rsidR="00D126BD" w:rsidRPr="00871A11">
        <w:rPr>
          <w:rFonts w:ascii="inherit" w:eastAsia="Times New Roman" w:hAnsi="inherit" w:cs="Arial"/>
          <w:i/>
          <w:iCs/>
          <w:color w:val="1C1E21"/>
          <w:sz w:val="23"/>
          <w:szCs w:val="23"/>
        </w:rPr>
        <w:t>touche</w:t>
      </w:r>
      <w:r w:rsidR="00C2165D" w:rsidRPr="00871A11">
        <w:rPr>
          <w:rFonts w:ascii="inherit" w:eastAsia="Times New Roman" w:hAnsi="inherit" w:cs="Arial"/>
          <w:i/>
          <w:iCs/>
          <w:color w:val="1C1E21"/>
          <w:sz w:val="23"/>
          <w:szCs w:val="23"/>
        </w:rPr>
        <w:t xml:space="preserve">d, and continues to touch, </w:t>
      </w:r>
      <w:r w:rsidR="00D126BD" w:rsidRPr="00871A11">
        <w:rPr>
          <w:rFonts w:ascii="inherit" w:eastAsia="Times New Roman" w:hAnsi="inherit" w:cs="Arial"/>
          <w:i/>
          <w:iCs/>
          <w:color w:val="1C1E21"/>
          <w:sz w:val="23"/>
          <w:szCs w:val="23"/>
        </w:rPr>
        <w:t xml:space="preserve">nearly aspect </w:t>
      </w:r>
      <w:r w:rsidR="0050465F" w:rsidRPr="00871A11">
        <w:rPr>
          <w:rFonts w:ascii="inherit" w:eastAsia="Times New Roman" w:hAnsi="inherit" w:cs="Arial"/>
          <w:i/>
          <w:iCs/>
          <w:color w:val="1C1E21"/>
          <w:sz w:val="23"/>
          <w:szCs w:val="23"/>
        </w:rPr>
        <w:t xml:space="preserve">of our lives. </w:t>
      </w:r>
      <w:r w:rsidR="008D04B9" w:rsidRPr="00871A11">
        <w:rPr>
          <w:rFonts w:ascii="inherit" w:eastAsia="Times New Roman" w:hAnsi="inherit" w:cs="Arial"/>
          <w:i/>
          <w:iCs/>
          <w:color w:val="1C1E21"/>
          <w:sz w:val="23"/>
          <w:szCs w:val="23"/>
        </w:rPr>
        <w:t xml:space="preserve">Certainly, </w:t>
      </w:r>
      <w:r w:rsidR="007F7E3E" w:rsidRPr="00871A11">
        <w:rPr>
          <w:rFonts w:ascii="inherit" w:eastAsia="Times New Roman" w:hAnsi="inherit" w:cs="Arial"/>
          <w:i/>
          <w:iCs/>
          <w:color w:val="1C1E21"/>
          <w:sz w:val="23"/>
          <w:szCs w:val="23"/>
        </w:rPr>
        <w:t xml:space="preserve">extensive </w:t>
      </w:r>
      <w:r w:rsidR="008D04B9" w:rsidRPr="00871A11">
        <w:rPr>
          <w:rFonts w:ascii="inherit" w:eastAsia="Times New Roman" w:hAnsi="inherit" w:cs="Arial"/>
          <w:i/>
          <w:iCs/>
          <w:color w:val="1C1E21"/>
          <w:sz w:val="23"/>
          <w:szCs w:val="23"/>
        </w:rPr>
        <w:t>r</w:t>
      </w:r>
      <w:r w:rsidR="0050465F" w:rsidRPr="00871A11">
        <w:rPr>
          <w:rFonts w:ascii="inherit" w:eastAsia="Times New Roman" w:hAnsi="inherit" w:cs="Arial"/>
          <w:i/>
          <w:iCs/>
          <w:color w:val="1C1E21"/>
          <w:sz w:val="23"/>
          <w:szCs w:val="23"/>
        </w:rPr>
        <w:t xml:space="preserve">eading </w:t>
      </w:r>
      <w:r w:rsidR="007F7E3E" w:rsidRPr="00871A11">
        <w:rPr>
          <w:rFonts w:ascii="inherit" w:eastAsia="Times New Roman" w:hAnsi="inherit" w:cs="Arial"/>
          <w:i/>
          <w:iCs/>
          <w:color w:val="1C1E21"/>
          <w:sz w:val="23"/>
          <w:szCs w:val="23"/>
        </w:rPr>
        <w:t xml:space="preserve">has been essential in helping me better </w:t>
      </w:r>
      <w:r w:rsidR="003A4A73" w:rsidRPr="00871A11">
        <w:rPr>
          <w:rFonts w:ascii="inherit" w:eastAsia="Times New Roman" w:hAnsi="inherit" w:cs="Arial"/>
          <w:i/>
          <w:iCs/>
          <w:color w:val="1C1E21"/>
          <w:sz w:val="23"/>
          <w:szCs w:val="23"/>
        </w:rPr>
        <w:t>understand my</w:t>
      </w:r>
      <w:r w:rsidR="00C2165D" w:rsidRPr="00871A11">
        <w:rPr>
          <w:rFonts w:ascii="inherit" w:eastAsia="Times New Roman" w:hAnsi="inherit" w:cs="Arial"/>
          <w:i/>
          <w:iCs/>
          <w:color w:val="1C1E21"/>
          <w:sz w:val="23"/>
          <w:szCs w:val="23"/>
        </w:rPr>
        <w:t xml:space="preserve"> and my family’s personal journey</w:t>
      </w:r>
      <w:r w:rsidR="0071674B" w:rsidRPr="00871A11">
        <w:rPr>
          <w:rFonts w:ascii="inherit" w:eastAsia="Times New Roman" w:hAnsi="inherit" w:cs="Arial"/>
          <w:i/>
          <w:iCs/>
          <w:color w:val="1C1E21"/>
          <w:sz w:val="23"/>
          <w:szCs w:val="23"/>
        </w:rPr>
        <w:t xml:space="preserve"> through time.</w:t>
      </w:r>
      <w:r w:rsidR="00C2165D" w:rsidRPr="00871A11">
        <w:rPr>
          <w:rFonts w:ascii="inherit" w:eastAsia="Times New Roman" w:hAnsi="inherit" w:cs="Arial"/>
          <w:i/>
          <w:iCs/>
          <w:color w:val="1C1E21"/>
          <w:sz w:val="23"/>
          <w:szCs w:val="23"/>
        </w:rPr>
        <w:t xml:space="preserve"> </w:t>
      </w:r>
    </w:p>
    <w:p w14:paraId="1E78EB50" w14:textId="77777777" w:rsidR="00C2165D" w:rsidRPr="00871A11" w:rsidRDefault="00C2165D" w:rsidP="00CC5106">
      <w:pPr>
        <w:spacing w:after="0" w:line="300" w:lineRule="atLeast"/>
        <w:rPr>
          <w:rFonts w:ascii="inherit" w:eastAsia="Times New Roman" w:hAnsi="inherit" w:cs="Arial"/>
          <w:i/>
          <w:iCs/>
          <w:color w:val="1C1E21"/>
          <w:sz w:val="23"/>
          <w:szCs w:val="23"/>
        </w:rPr>
      </w:pPr>
    </w:p>
    <w:p w14:paraId="13AE6B3E" w14:textId="67C4D8FB" w:rsidR="0090005E" w:rsidRPr="00871A11" w:rsidRDefault="00C2165D" w:rsidP="00CC5106">
      <w:pPr>
        <w:spacing w:after="0" w:line="300" w:lineRule="atLeast"/>
        <w:rPr>
          <w:rFonts w:ascii="inherit" w:eastAsia="Times New Roman" w:hAnsi="inherit" w:cs="Arial"/>
          <w:i/>
          <w:iCs/>
          <w:color w:val="1C1E21"/>
          <w:sz w:val="23"/>
          <w:szCs w:val="23"/>
        </w:rPr>
      </w:pPr>
      <w:r w:rsidRPr="00871A11">
        <w:rPr>
          <w:rFonts w:ascii="inherit" w:eastAsia="Times New Roman" w:hAnsi="inherit" w:cs="Arial"/>
          <w:i/>
          <w:iCs/>
          <w:color w:val="1C1E21"/>
          <w:sz w:val="23"/>
          <w:szCs w:val="23"/>
        </w:rPr>
        <w:t xml:space="preserve">However, </w:t>
      </w:r>
      <w:r w:rsidR="0090005E" w:rsidRPr="00871A11">
        <w:rPr>
          <w:rFonts w:ascii="inherit" w:eastAsia="Times New Roman" w:hAnsi="inherit" w:cs="Arial"/>
          <w:i/>
          <w:iCs/>
          <w:color w:val="1C1E21"/>
          <w:sz w:val="23"/>
          <w:szCs w:val="23"/>
        </w:rPr>
        <w:t xml:space="preserve">when </w:t>
      </w:r>
      <w:r w:rsidRPr="00871A11">
        <w:rPr>
          <w:rFonts w:ascii="inherit" w:eastAsia="Times New Roman" w:hAnsi="inherit" w:cs="Arial"/>
          <w:i/>
          <w:iCs/>
          <w:color w:val="1C1E21"/>
          <w:sz w:val="23"/>
          <w:szCs w:val="23"/>
        </w:rPr>
        <w:t xml:space="preserve">our personal experience intersects with </w:t>
      </w:r>
      <w:r w:rsidR="0090005E" w:rsidRPr="00871A11">
        <w:rPr>
          <w:rFonts w:ascii="inherit" w:eastAsia="Times New Roman" w:hAnsi="inherit" w:cs="Arial"/>
          <w:i/>
          <w:iCs/>
          <w:color w:val="1C1E21"/>
          <w:sz w:val="23"/>
          <w:szCs w:val="23"/>
        </w:rPr>
        <w:t>major</w:t>
      </w:r>
      <w:r w:rsidRPr="00871A11">
        <w:rPr>
          <w:rFonts w:ascii="inherit" w:eastAsia="Times New Roman" w:hAnsi="inherit" w:cs="Arial"/>
          <w:i/>
          <w:iCs/>
          <w:color w:val="1C1E21"/>
          <w:sz w:val="23"/>
          <w:szCs w:val="23"/>
        </w:rPr>
        <w:t xml:space="preserve"> communal </w:t>
      </w:r>
      <w:r w:rsidR="003A4A73" w:rsidRPr="00871A11">
        <w:rPr>
          <w:rFonts w:ascii="inherit" w:eastAsia="Times New Roman" w:hAnsi="inherit" w:cs="Arial"/>
          <w:i/>
          <w:iCs/>
          <w:color w:val="1C1E21"/>
          <w:sz w:val="23"/>
          <w:szCs w:val="23"/>
        </w:rPr>
        <w:t>events, the</w:t>
      </w:r>
      <w:r w:rsidR="0090005E" w:rsidRPr="00871A11">
        <w:rPr>
          <w:rFonts w:ascii="inherit" w:eastAsia="Times New Roman" w:hAnsi="inherit" w:cs="Arial"/>
          <w:i/>
          <w:iCs/>
          <w:color w:val="1C1E21"/>
          <w:sz w:val="23"/>
          <w:szCs w:val="23"/>
        </w:rPr>
        <w:t xml:space="preserve"> telling and preservation of our </w:t>
      </w:r>
      <w:r w:rsidR="003A4A73" w:rsidRPr="00871A11">
        <w:rPr>
          <w:rFonts w:ascii="inherit" w:eastAsia="Times New Roman" w:hAnsi="inherit" w:cs="Arial"/>
          <w:i/>
          <w:iCs/>
          <w:color w:val="1C1E21"/>
          <w:sz w:val="23"/>
          <w:szCs w:val="23"/>
        </w:rPr>
        <w:t xml:space="preserve">own </w:t>
      </w:r>
      <w:r w:rsidR="0090005E" w:rsidRPr="00871A11">
        <w:rPr>
          <w:rFonts w:ascii="inherit" w:eastAsia="Times New Roman" w:hAnsi="inherit" w:cs="Arial"/>
          <w:i/>
          <w:iCs/>
          <w:color w:val="1C1E21"/>
          <w:sz w:val="23"/>
          <w:szCs w:val="23"/>
        </w:rPr>
        <w:t>stories becomes</w:t>
      </w:r>
      <w:r w:rsidRPr="00871A11">
        <w:rPr>
          <w:rFonts w:ascii="inherit" w:eastAsia="Times New Roman" w:hAnsi="inherit" w:cs="Arial"/>
          <w:i/>
          <w:iCs/>
          <w:color w:val="1C1E21"/>
          <w:sz w:val="23"/>
          <w:szCs w:val="23"/>
        </w:rPr>
        <w:t xml:space="preserve"> important </w:t>
      </w:r>
      <w:r w:rsidR="0090005E" w:rsidRPr="00871A11">
        <w:rPr>
          <w:rFonts w:ascii="inherit" w:eastAsia="Times New Roman" w:hAnsi="inherit" w:cs="Arial"/>
          <w:i/>
          <w:iCs/>
          <w:color w:val="1C1E21"/>
          <w:sz w:val="23"/>
          <w:szCs w:val="23"/>
        </w:rPr>
        <w:t xml:space="preserve">to </w:t>
      </w:r>
      <w:r w:rsidR="009E6FA5" w:rsidRPr="00871A11">
        <w:rPr>
          <w:rFonts w:ascii="inherit" w:eastAsia="Times New Roman" w:hAnsi="inherit" w:cs="Arial"/>
          <w:i/>
          <w:iCs/>
          <w:color w:val="1C1E21"/>
          <w:sz w:val="23"/>
          <w:szCs w:val="23"/>
        </w:rPr>
        <w:t>society’s understanding</w:t>
      </w:r>
      <w:r w:rsidRPr="00871A11">
        <w:rPr>
          <w:rFonts w:ascii="inherit" w:eastAsia="Times New Roman" w:hAnsi="inherit" w:cs="Arial"/>
          <w:i/>
          <w:iCs/>
          <w:color w:val="1C1E21"/>
          <w:sz w:val="23"/>
          <w:szCs w:val="23"/>
        </w:rPr>
        <w:t xml:space="preserve"> of public history. </w:t>
      </w:r>
      <w:r w:rsidR="00CC5106" w:rsidRPr="00871A11">
        <w:rPr>
          <w:rFonts w:ascii="inherit" w:eastAsia="Times New Roman" w:hAnsi="inherit" w:cs="Arial"/>
          <w:i/>
          <w:iCs/>
          <w:color w:val="1C1E21"/>
          <w:sz w:val="23"/>
          <w:szCs w:val="23"/>
        </w:rPr>
        <w:t xml:space="preserve">For example, in an older essay not included in SMALL ACREAGES, I </w:t>
      </w:r>
      <w:r w:rsidR="0090005E" w:rsidRPr="00871A11">
        <w:rPr>
          <w:rFonts w:ascii="inherit" w:eastAsia="Times New Roman" w:hAnsi="inherit" w:cs="Arial"/>
          <w:i/>
          <w:iCs/>
          <w:color w:val="1C1E21"/>
          <w:sz w:val="23"/>
          <w:szCs w:val="23"/>
        </w:rPr>
        <w:t xml:space="preserve">re-told </w:t>
      </w:r>
      <w:r w:rsidR="00CC5106" w:rsidRPr="00871A11">
        <w:rPr>
          <w:rFonts w:ascii="inherit" w:eastAsia="Times New Roman" w:hAnsi="inherit" w:cs="Arial"/>
          <w:i/>
          <w:iCs/>
          <w:color w:val="1C1E21"/>
          <w:sz w:val="23"/>
          <w:szCs w:val="23"/>
        </w:rPr>
        <w:t xml:space="preserve">a story </w:t>
      </w:r>
      <w:r w:rsidR="0037795E" w:rsidRPr="00871A11">
        <w:rPr>
          <w:rFonts w:ascii="inherit" w:eastAsia="Times New Roman" w:hAnsi="inherit" w:cs="Arial"/>
          <w:i/>
          <w:iCs/>
          <w:color w:val="1C1E21"/>
          <w:sz w:val="23"/>
          <w:szCs w:val="23"/>
        </w:rPr>
        <w:t>handed down in my husband’s family</w:t>
      </w:r>
      <w:r w:rsidR="0090005E" w:rsidRPr="00871A11">
        <w:rPr>
          <w:rFonts w:ascii="inherit" w:eastAsia="Times New Roman" w:hAnsi="inherit" w:cs="Arial"/>
          <w:i/>
          <w:iCs/>
          <w:color w:val="1C1E21"/>
          <w:sz w:val="23"/>
          <w:szCs w:val="23"/>
        </w:rPr>
        <w:t xml:space="preserve">. It centers around their rescue of their most valuable possession, their piano, when the </w:t>
      </w:r>
      <w:r w:rsidR="0037795E" w:rsidRPr="00871A11">
        <w:rPr>
          <w:rFonts w:ascii="inherit" w:eastAsia="Times New Roman" w:hAnsi="inherit" w:cs="Arial"/>
          <w:i/>
          <w:iCs/>
          <w:color w:val="1C1E21"/>
          <w:sz w:val="23"/>
          <w:szCs w:val="23"/>
        </w:rPr>
        <w:t>1937 flood of the Ohio River and lower Kentucky River</w:t>
      </w:r>
      <w:r w:rsidRPr="00871A11">
        <w:rPr>
          <w:rFonts w:ascii="inherit" w:eastAsia="Times New Roman" w:hAnsi="inherit" w:cs="Arial"/>
          <w:i/>
          <w:iCs/>
          <w:color w:val="1C1E21"/>
          <w:sz w:val="23"/>
          <w:szCs w:val="23"/>
        </w:rPr>
        <w:t xml:space="preserve"> literally </w:t>
      </w:r>
      <w:r w:rsidR="0037795E" w:rsidRPr="00871A11">
        <w:rPr>
          <w:rFonts w:ascii="inherit" w:eastAsia="Times New Roman" w:hAnsi="inherit" w:cs="Arial"/>
          <w:i/>
          <w:iCs/>
          <w:color w:val="1C1E21"/>
          <w:sz w:val="23"/>
          <w:szCs w:val="23"/>
        </w:rPr>
        <w:t>washed away their house. Online, I</w:t>
      </w:r>
      <w:r w:rsidR="0090005E" w:rsidRPr="00871A11">
        <w:rPr>
          <w:rFonts w:ascii="inherit" w:eastAsia="Times New Roman" w:hAnsi="inherit" w:cs="Arial"/>
          <w:i/>
          <w:iCs/>
          <w:color w:val="1C1E21"/>
          <w:sz w:val="23"/>
          <w:szCs w:val="23"/>
        </w:rPr>
        <w:t xml:space="preserve"> stumbled</w:t>
      </w:r>
      <w:r w:rsidR="0037795E" w:rsidRPr="00871A11">
        <w:rPr>
          <w:rFonts w:ascii="inherit" w:eastAsia="Times New Roman" w:hAnsi="inherit" w:cs="Arial"/>
          <w:i/>
          <w:iCs/>
          <w:color w:val="1C1E21"/>
          <w:sz w:val="23"/>
          <w:szCs w:val="23"/>
        </w:rPr>
        <w:t xml:space="preserve"> across </w:t>
      </w:r>
      <w:r w:rsidRPr="00871A11">
        <w:rPr>
          <w:rFonts w:ascii="inherit" w:eastAsia="Times New Roman" w:hAnsi="inherit" w:cs="Arial"/>
          <w:i/>
          <w:iCs/>
          <w:color w:val="1C1E21"/>
          <w:sz w:val="23"/>
          <w:szCs w:val="23"/>
        </w:rPr>
        <w:t xml:space="preserve">journal </w:t>
      </w:r>
      <w:r w:rsidR="0090005E" w:rsidRPr="00871A11">
        <w:rPr>
          <w:rFonts w:ascii="inherit" w:eastAsia="Times New Roman" w:hAnsi="inherit" w:cs="Arial"/>
          <w:i/>
          <w:iCs/>
          <w:color w:val="1C1E21"/>
          <w:sz w:val="23"/>
          <w:szCs w:val="23"/>
        </w:rPr>
        <w:t xml:space="preserve">entries </w:t>
      </w:r>
      <w:r w:rsidR="0037795E" w:rsidRPr="00871A11">
        <w:rPr>
          <w:rFonts w:ascii="inherit" w:eastAsia="Times New Roman" w:hAnsi="inherit" w:cs="Arial"/>
          <w:i/>
          <w:iCs/>
          <w:color w:val="1C1E21"/>
          <w:sz w:val="23"/>
          <w:szCs w:val="23"/>
        </w:rPr>
        <w:t>that had been written</w:t>
      </w:r>
      <w:r w:rsidR="00CC5106" w:rsidRPr="00871A11">
        <w:rPr>
          <w:rFonts w:ascii="inherit" w:eastAsia="Times New Roman" w:hAnsi="inherit" w:cs="Arial"/>
          <w:i/>
          <w:iCs/>
          <w:color w:val="1C1E21"/>
          <w:sz w:val="23"/>
          <w:szCs w:val="23"/>
        </w:rPr>
        <w:t xml:space="preserve"> by </w:t>
      </w:r>
      <w:r w:rsidR="0037795E" w:rsidRPr="00871A11">
        <w:rPr>
          <w:rFonts w:ascii="inherit" w:eastAsia="Times New Roman" w:hAnsi="inherit" w:cs="Arial"/>
          <w:i/>
          <w:iCs/>
          <w:color w:val="1C1E21"/>
          <w:sz w:val="23"/>
          <w:szCs w:val="23"/>
        </w:rPr>
        <w:t xml:space="preserve">a teenage </w:t>
      </w:r>
      <w:r w:rsidR="00CC5106" w:rsidRPr="00871A11">
        <w:rPr>
          <w:rFonts w:ascii="inherit" w:eastAsia="Times New Roman" w:hAnsi="inherit" w:cs="Arial"/>
          <w:i/>
          <w:iCs/>
          <w:color w:val="1C1E21"/>
          <w:sz w:val="23"/>
          <w:szCs w:val="23"/>
        </w:rPr>
        <w:t xml:space="preserve">Cincinnati girl </w:t>
      </w:r>
      <w:r w:rsidR="00CC5106" w:rsidRPr="00871A11">
        <w:rPr>
          <w:rFonts w:ascii="inherit" w:eastAsia="Times New Roman" w:hAnsi="inherit" w:cs="Arial"/>
          <w:i/>
          <w:iCs/>
          <w:color w:val="1C1E21"/>
          <w:sz w:val="23"/>
          <w:szCs w:val="23"/>
        </w:rPr>
        <w:lastRenderedPageBreak/>
        <w:t xml:space="preserve">during </w:t>
      </w:r>
      <w:r w:rsidRPr="00871A11">
        <w:rPr>
          <w:rFonts w:ascii="inherit" w:eastAsia="Times New Roman" w:hAnsi="inherit" w:cs="Arial"/>
          <w:i/>
          <w:iCs/>
          <w:color w:val="1C1E21"/>
          <w:sz w:val="23"/>
          <w:szCs w:val="23"/>
        </w:rPr>
        <w:t xml:space="preserve">the flood. Her daily observations helped me understand and visualize what my in-laws experienced in a way that the statistics about high water marks had not. </w:t>
      </w:r>
    </w:p>
    <w:p w14:paraId="455E4746" w14:textId="77777777" w:rsidR="0090005E" w:rsidRPr="00871A11" w:rsidRDefault="0090005E" w:rsidP="00CC5106">
      <w:pPr>
        <w:spacing w:after="0" w:line="300" w:lineRule="atLeast"/>
        <w:rPr>
          <w:rFonts w:ascii="inherit" w:eastAsia="Times New Roman" w:hAnsi="inherit" w:cs="Arial"/>
          <w:i/>
          <w:iCs/>
          <w:color w:val="1C1E21"/>
          <w:sz w:val="23"/>
          <w:szCs w:val="23"/>
        </w:rPr>
      </w:pPr>
    </w:p>
    <w:p w14:paraId="05F6A932" w14:textId="77777777" w:rsidR="000A3EC1" w:rsidRDefault="00C2165D" w:rsidP="00CC5106">
      <w:pPr>
        <w:spacing w:after="0" w:line="300" w:lineRule="atLeast"/>
        <w:rPr>
          <w:rFonts w:ascii="inherit" w:eastAsia="Times New Roman" w:hAnsi="inherit" w:cs="Arial"/>
          <w:i/>
          <w:iCs/>
          <w:color w:val="1C1E21"/>
          <w:sz w:val="23"/>
          <w:szCs w:val="23"/>
        </w:rPr>
      </w:pPr>
      <w:r w:rsidRPr="00871A11">
        <w:rPr>
          <w:rFonts w:ascii="inherit" w:eastAsia="Times New Roman" w:hAnsi="inherit" w:cs="Arial"/>
          <w:i/>
          <w:iCs/>
          <w:color w:val="1C1E21"/>
          <w:sz w:val="23"/>
          <w:szCs w:val="23"/>
        </w:rPr>
        <w:t xml:space="preserve">It is important, I </w:t>
      </w:r>
      <w:r w:rsidR="0090005E" w:rsidRPr="00871A11">
        <w:rPr>
          <w:rFonts w:ascii="inherit" w:eastAsia="Times New Roman" w:hAnsi="inherit" w:cs="Arial"/>
          <w:i/>
          <w:iCs/>
          <w:color w:val="1C1E21"/>
          <w:sz w:val="23"/>
          <w:szCs w:val="23"/>
        </w:rPr>
        <w:t>believe</w:t>
      </w:r>
      <w:r w:rsidRPr="00871A11">
        <w:rPr>
          <w:rFonts w:ascii="inherit" w:eastAsia="Times New Roman" w:hAnsi="inherit" w:cs="Arial"/>
          <w:i/>
          <w:iCs/>
          <w:color w:val="1C1E21"/>
          <w:sz w:val="23"/>
          <w:szCs w:val="23"/>
        </w:rPr>
        <w:t xml:space="preserve">, </w:t>
      </w:r>
      <w:r w:rsidR="0090005E" w:rsidRPr="00871A11">
        <w:rPr>
          <w:rFonts w:ascii="inherit" w:eastAsia="Times New Roman" w:hAnsi="inherit" w:cs="Arial"/>
          <w:i/>
          <w:iCs/>
          <w:color w:val="1C1E21"/>
          <w:sz w:val="23"/>
          <w:szCs w:val="23"/>
        </w:rPr>
        <w:t xml:space="preserve">for </w:t>
      </w:r>
      <w:r w:rsidRPr="00871A11">
        <w:rPr>
          <w:rFonts w:ascii="inherit" w:eastAsia="Times New Roman" w:hAnsi="inherit" w:cs="Arial"/>
          <w:i/>
          <w:iCs/>
          <w:color w:val="1C1E21"/>
          <w:sz w:val="23"/>
          <w:szCs w:val="23"/>
        </w:rPr>
        <w:t xml:space="preserve">ordinary people </w:t>
      </w:r>
      <w:r w:rsidR="0090005E" w:rsidRPr="00871A11">
        <w:rPr>
          <w:rFonts w:ascii="inherit" w:eastAsia="Times New Roman" w:hAnsi="inherit" w:cs="Arial"/>
          <w:i/>
          <w:iCs/>
          <w:color w:val="1C1E21"/>
          <w:sz w:val="23"/>
          <w:szCs w:val="23"/>
        </w:rPr>
        <w:t xml:space="preserve">to </w:t>
      </w:r>
      <w:r w:rsidRPr="00871A11">
        <w:rPr>
          <w:rFonts w:ascii="inherit" w:eastAsia="Times New Roman" w:hAnsi="inherit" w:cs="Arial"/>
          <w:i/>
          <w:iCs/>
          <w:color w:val="1C1E21"/>
          <w:sz w:val="23"/>
          <w:szCs w:val="23"/>
        </w:rPr>
        <w:t xml:space="preserve">record their personal </w:t>
      </w:r>
      <w:r w:rsidR="003A4A73" w:rsidRPr="00871A11">
        <w:rPr>
          <w:rFonts w:ascii="inherit" w:eastAsia="Times New Roman" w:hAnsi="inherit" w:cs="Arial"/>
          <w:i/>
          <w:iCs/>
          <w:color w:val="1C1E21"/>
          <w:sz w:val="23"/>
          <w:szCs w:val="23"/>
        </w:rPr>
        <w:t>stories</w:t>
      </w:r>
      <w:r w:rsidRPr="00871A11">
        <w:rPr>
          <w:rFonts w:ascii="inherit" w:eastAsia="Times New Roman" w:hAnsi="inherit" w:cs="Arial"/>
          <w:i/>
          <w:iCs/>
          <w:color w:val="1C1E21"/>
          <w:sz w:val="23"/>
          <w:szCs w:val="23"/>
        </w:rPr>
        <w:t xml:space="preserve"> of public history. We cannot know who </w:t>
      </w:r>
      <w:r w:rsidR="0071674B" w:rsidRPr="00871A11">
        <w:rPr>
          <w:rFonts w:ascii="inherit" w:eastAsia="Times New Roman" w:hAnsi="inherit" w:cs="Arial"/>
          <w:i/>
          <w:iCs/>
          <w:color w:val="1C1E21"/>
          <w:sz w:val="23"/>
          <w:szCs w:val="23"/>
        </w:rPr>
        <w:t xml:space="preserve">in the future </w:t>
      </w:r>
      <w:r w:rsidRPr="00871A11">
        <w:rPr>
          <w:rFonts w:ascii="inherit" w:eastAsia="Times New Roman" w:hAnsi="inherit" w:cs="Arial"/>
          <w:i/>
          <w:iCs/>
          <w:color w:val="1C1E21"/>
          <w:sz w:val="23"/>
          <w:szCs w:val="23"/>
        </w:rPr>
        <w:t xml:space="preserve">will need or want to read them – to </w:t>
      </w:r>
      <w:r w:rsidR="0090005E" w:rsidRPr="00871A11">
        <w:rPr>
          <w:rFonts w:ascii="inherit" w:eastAsia="Times New Roman" w:hAnsi="inherit" w:cs="Arial"/>
          <w:i/>
          <w:iCs/>
          <w:color w:val="1C1E21"/>
          <w:sz w:val="23"/>
          <w:szCs w:val="23"/>
        </w:rPr>
        <w:t xml:space="preserve">better </w:t>
      </w:r>
      <w:r w:rsidR="00525FC1" w:rsidRPr="00871A11">
        <w:rPr>
          <w:rFonts w:ascii="inherit" w:eastAsia="Times New Roman" w:hAnsi="inherit" w:cs="Arial"/>
          <w:i/>
          <w:iCs/>
          <w:color w:val="1C1E21"/>
          <w:sz w:val="23"/>
          <w:szCs w:val="23"/>
        </w:rPr>
        <w:t xml:space="preserve">understand our experience </w:t>
      </w:r>
      <w:r w:rsidRPr="00871A11">
        <w:rPr>
          <w:rFonts w:ascii="inherit" w:eastAsia="Times New Roman" w:hAnsi="inherit" w:cs="Arial"/>
          <w:i/>
          <w:iCs/>
          <w:color w:val="1C1E21"/>
          <w:sz w:val="23"/>
          <w:szCs w:val="23"/>
        </w:rPr>
        <w:t>in th</w:t>
      </w:r>
      <w:r w:rsidR="0071674B" w:rsidRPr="00871A11">
        <w:rPr>
          <w:rFonts w:ascii="inherit" w:eastAsia="Times New Roman" w:hAnsi="inherit" w:cs="Arial"/>
          <w:i/>
          <w:iCs/>
          <w:color w:val="1C1E21"/>
          <w:sz w:val="23"/>
          <w:szCs w:val="23"/>
        </w:rPr>
        <w:t xml:space="preserve">ose </w:t>
      </w:r>
      <w:r w:rsidR="000A3EC1">
        <w:rPr>
          <w:rFonts w:ascii="inherit" w:eastAsia="Times New Roman" w:hAnsi="inherit" w:cs="Arial"/>
          <w:i/>
          <w:iCs/>
          <w:color w:val="1C1E21"/>
          <w:sz w:val="23"/>
          <w:szCs w:val="23"/>
        </w:rPr>
        <w:t xml:space="preserve">extraordinary </w:t>
      </w:r>
      <w:r w:rsidRPr="00871A11">
        <w:rPr>
          <w:rFonts w:ascii="inherit" w:eastAsia="Times New Roman" w:hAnsi="inherit" w:cs="Arial"/>
          <w:i/>
          <w:iCs/>
          <w:color w:val="1C1E21"/>
          <w:sz w:val="23"/>
          <w:szCs w:val="23"/>
        </w:rPr>
        <w:t>moment</w:t>
      </w:r>
      <w:r w:rsidR="0071674B" w:rsidRPr="00871A11">
        <w:rPr>
          <w:rFonts w:ascii="inherit" w:eastAsia="Times New Roman" w:hAnsi="inherit" w:cs="Arial"/>
          <w:i/>
          <w:iCs/>
          <w:color w:val="1C1E21"/>
          <w:sz w:val="23"/>
          <w:szCs w:val="23"/>
        </w:rPr>
        <w:t>s.</w:t>
      </w:r>
      <w:r w:rsidRPr="00871A11">
        <w:rPr>
          <w:rFonts w:ascii="inherit" w:eastAsia="Times New Roman" w:hAnsi="inherit" w:cs="Arial"/>
          <w:i/>
          <w:iCs/>
          <w:color w:val="1C1E21"/>
          <w:sz w:val="23"/>
          <w:szCs w:val="23"/>
        </w:rPr>
        <w:t xml:space="preserve"> </w:t>
      </w:r>
      <w:r w:rsidR="00525FC1" w:rsidRPr="00871A11">
        <w:rPr>
          <w:rFonts w:ascii="inherit" w:eastAsia="Times New Roman" w:hAnsi="inherit" w:cs="Arial"/>
          <w:i/>
          <w:iCs/>
          <w:color w:val="1C1E21"/>
          <w:sz w:val="23"/>
          <w:szCs w:val="23"/>
        </w:rPr>
        <w:t xml:space="preserve">Historians of all ilk – academic or family keepers – rely on such accounts to know how it was. </w:t>
      </w:r>
      <w:r w:rsidR="0090005E" w:rsidRPr="00871A11">
        <w:rPr>
          <w:rFonts w:ascii="inherit" w:eastAsia="Times New Roman" w:hAnsi="inherit" w:cs="Arial"/>
          <w:i/>
          <w:iCs/>
          <w:color w:val="1C1E21"/>
          <w:sz w:val="23"/>
          <w:szCs w:val="23"/>
        </w:rPr>
        <w:t xml:space="preserve"> </w:t>
      </w:r>
      <w:r w:rsidR="0071674B" w:rsidRPr="00871A11">
        <w:rPr>
          <w:rFonts w:ascii="inherit" w:eastAsia="Times New Roman" w:hAnsi="inherit" w:cs="Arial"/>
          <w:i/>
          <w:iCs/>
          <w:color w:val="1C1E21"/>
          <w:sz w:val="23"/>
          <w:szCs w:val="23"/>
        </w:rPr>
        <w:t>I have written about our family’s experience on 9/1</w:t>
      </w:r>
      <w:r w:rsidR="00525FC1" w:rsidRPr="00871A11">
        <w:rPr>
          <w:rFonts w:ascii="inherit" w:eastAsia="Times New Roman" w:hAnsi="inherit" w:cs="Arial"/>
          <w:i/>
          <w:iCs/>
          <w:color w:val="1C1E21"/>
          <w:sz w:val="23"/>
          <w:szCs w:val="23"/>
        </w:rPr>
        <w:t>1</w:t>
      </w:r>
      <w:r w:rsidR="0071674B" w:rsidRPr="00871A11">
        <w:rPr>
          <w:rFonts w:ascii="inherit" w:eastAsia="Times New Roman" w:hAnsi="inherit" w:cs="Arial"/>
          <w:i/>
          <w:iCs/>
          <w:color w:val="1C1E21"/>
          <w:sz w:val="23"/>
          <w:szCs w:val="23"/>
        </w:rPr>
        <w:t xml:space="preserve"> and in the 2020 </w:t>
      </w:r>
      <w:r w:rsidR="0090005E" w:rsidRPr="00871A11">
        <w:rPr>
          <w:rFonts w:ascii="inherit" w:eastAsia="Times New Roman" w:hAnsi="inherit" w:cs="Arial"/>
          <w:i/>
          <w:iCs/>
          <w:color w:val="1C1E21"/>
          <w:sz w:val="23"/>
          <w:szCs w:val="23"/>
        </w:rPr>
        <w:t xml:space="preserve">Covid </w:t>
      </w:r>
      <w:r w:rsidR="0071674B" w:rsidRPr="00871A11">
        <w:rPr>
          <w:rFonts w:ascii="inherit" w:eastAsia="Times New Roman" w:hAnsi="inherit" w:cs="Arial"/>
          <w:i/>
          <w:iCs/>
          <w:color w:val="1C1E21"/>
          <w:sz w:val="23"/>
          <w:szCs w:val="23"/>
        </w:rPr>
        <w:t>pandemic</w:t>
      </w:r>
      <w:r w:rsidR="00525FC1" w:rsidRPr="00871A11">
        <w:rPr>
          <w:rFonts w:ascii="inherit" w:eastAsia="Times New Roman" w:hAnsi="inherit" w:cs="Arial"/>
          <w:i/>
          <w:iCs/>
          <w:color w:val="1C1E21"/>
          <w:sz w:val="23"/>
          <w:szCs w:val="23"/>
        </w:rPr>
        <w:t xml:space="preserve">, for example. </w:t>
      </w:r>
      <w:r w:rsidR="0071674B" w:rsidRPr="00871A11">
        <w:rPr>
          <w:rFonts w:ascii="inherit" w:eastAsia="Times New Roman" w:hAnsi="inherit" w:cs="Arial"/>
          <w:i/>
          <w:iCs/>
          <w:color w:val="1C1E21"/>
          <w:sz w:val="23"/>
          <w:szCs w:val="23"/>
        </w:rPr>
        <w:t xml:space="preserve"> </w:t>
      </w:r>
    </w:p>
    <w:p w14:paraId="51E31B3B" w14:textId="77777777" w:rsidR="000A3EC1" w:rsidRDefault="000A3EC1" w:rsidP="00CC5106">
      <w:pPr>
        <w:spacing w:after="0" w:line="300" w:lineRule="atLeast"/>
        <w:rPr>
          <w:rFonts w:ascii="inherit" w:eastAsia="Times New Roman" w:hAnsi="inherit" w:cs="Arial"/>
          <w:i/>
          <w:iCs/>
          <w:color w:val="1C1E21"/>
          <w:sz w:val="23"/>
          <w:szCs w:val="23"/>
        </w:rPr>
      </w:pPr>
    </w:p>
    <w:p w14:paraId="70E7E503" w14:textId="15116E9E" w:rsidR="00CC5106" w:rsidRPr="00871A11" w:rsidRDefault="00DD5F3F" w:rsidP="00CC5106">
      <w:pPr>
        <w:spacing w:after="0" w:line="300" w:lineRule="atLeast"/>
        <w:rPr>
          <w:rFonts w:ascii="inherit" w:eastAsia="Times New Roman" w:hAnsi="inherit" w:cs="Arial"/>
          <w:i/>
          <w:iCs/>
          <w:color w:val="1C1E21"/>
          <w:sz w:val="23"/>
          <w:szCs w:val="23"/>
        </w:rPr>
      </w:pPr>
      <w:r>
        <w:rPr>
          <w:rFonts w:ascii="inherit" w:eastAsia="Times New Roman" w:hAnsi="inherit" w:cs="Arial"/>
          <w:i/>
          <w:iCs/>
          <w:color w:val="1C1E21"/>
          <w:sz w:val="23"/>
          <w:szCs w:val="23"/>
        </w:rPr>
        <w:t>However, personal</w:t>
      </w:r>
      <w:r w:rsidR="00696709">
        <w:rPr>
          <w:rFonts w:ascii="inherit" w:eastAsia="Times New Roman" w:hAnsi="inherit" w:cs="Arial"/>
          <w:i/>
          <w:iCs/>
          <w:color w:val="1C1E21"/>
          <w:sz w:val="23"/>
          <w:szCs w:val="23"/>
        </w:rPr>
        <w:t xml:space="preserve"> accounts </w:t>
      </w:r>
      <w:r>
        <w:rPr>
          <w:rFonts w:ascii="inherit" w:eastAsia="Times New Roman" w:hAnsi="inherit" w:cs="Arial"/>
          <w:i/>
          <w:iCs/>
          <w:color w:val="1C1E21"/>
          <w:sz w:val="23"/>
          <w:szCs w:val="23"/>
        </w:rPr>
        <w:t xml:space="preserve">simply </w:t>
      </w:r>
      <w:r w:rsidR="00EC7E5D">
        <w:rPr>
          <w:rFonts w:ascii="inherit" w:eastAsia="Times New Roman" w:hAnsi="inherit" w:cs="Arial"/>
          <w:i/>
          <w:iCs/>
          <w:color w:val="1C1E21"/>
          <w:sz w:val="23"/>
          <w:szCs w:val="23"/>
        </w:rPr>
        <w:t>about “</w:t>
      </w:r>
      <w:r>
        <w:rPr>
          <w:rFonts w:ascii="inherit" w:eastAsia="Times New Roman" w:hAnsi="inherit" w:cs="Arial"/>
          <w:i/>
          <w:iCs/>
          <w:color w:val="1C1E21"/>
          <w:sz w:val="23"/>
          <w:szCs w:val="23"/>
        </w:rPr>
        <w:t xml:space="preserve">the </w:t>
      </w:r>
      <w:r w:rsidR="00696709">
        <w:rPr>
          <w:rFonts w:ascii="inherit" w:eastAsia="Times New Roman" w:hAnsi="inherit" w:cs="Arial"/>
          <w:i/>
          <w:iCs/>
          <w:color w:val="1C1E21"/>
          <w:sz w:val="23"/>
          <w:szCs w:val="23"/>
        </w:rPr>
        <w:t xml:space="preserve">way it was” </w:t>
      </w:r>
      <w:r>
        <w:rPr>
          <w:rFonts w:ascii="inherit" w:eastAsia="Times New Roman" w:hAnsi="inherit" w:cs="Arial"/>
          <w:i/>
          <w:iCs/>
          <w:color w:val="1C1E21"/>
          <w:sz w:val="23"/>
          <w:szCs w:val="23"/>
        </w:rPr>
        <w:t>in the culture, in the time and place we lived, are also important to preserve.</w:t>
      </w:r>
      <w:r w:rsidR="00696709">
        <w:rPr>
          <w:rFonts w:ascii="inherit" w:eastAsia="Times New Roman" w:hAnsi="inherit" w:cs="Arial"/>
          <w:i/>
          <w:iCs/>
          <w:color w:val="1C1E21"/>
          <w:sz w:val="23"/>
          <w:szCs w:val="23"/>
        </w:rPr>
        <w:t xml:space="preserve"> The</w:t>
      </w:r>
      <w:r w:rsidR="003A4A73" w:rsidRPr="00871A11">
        <w:rPr>
          <w:rFonts w:ascii="inherit" w:eastAsia="Times New Roman" w:hAnsi="inherit" w:cs="Arial"/>
          <w:i/>
          <w:iCs/>
          <w:color w:val="1C1E21"/>
          <w:sz w:val="23"/>
          <w:szCs w:val="23"/>
        </w:rPr>
        <w:t xml:space="preserve"> essay “A Tobacco Kind of Christmas</w:t>
      </w:r>
      <w:r w:rsidR="00696709">
        <w:rPr>
          <w:rFonts w:ascii="inherit" w:eastAsia="Times New Roman" w:hAnsi="inherit" w:cs="Arial"/>
          <w:i/>
          <w:iCs/>
          <w:color w:val="1C1E21"/>
          <w:sz w:val="23"/>
          <w:szCs w:val="23"/>
        </w:rPr>
        <w:t>,</w:t>
      </w:r>
      <w:r w:rsidR="003A4A73" w:rsidRPr="00871A11">
        <w:rPr>
          <w:rFonts w:ascii="inherit" w:eastAsia="Times New Roman" w:hAnsi="inherit" w:cs="Arial"/>
          <w:i/>
          <w:iCs/>
          <w:color w:val="1C1E21"/>
          <w:sz w:val="23"/>
          <w:szCs w:val="23"/>
        </w:rPr>
        <w:t xml:space="preserve">” </w:t>
      </w:r>
      <w:r w:rsidR="00696709">
        <w:rPr>
          <w:rFonts w:ascii="inherit" w:eastAsia="Times New Roman" w:hAnsi="inherit" w:cs="Arial"/>
          <w:i/>
          <w:iCs/>
          <w:color w:val="1C1E21"/>
          <w:sz w:val="23"/>
          <w:szCs w:val="23"/>
        </w:rPr>
        <w:t xml:space="preserve">for example, describes my memory of an agrarian way of life that has, within my lifetime, dramatically changed. </w:t>
      </w:r>
      <w:r w:rsidR="005B1980" w:rsidRPr="00871A11">
        <w:rPr>
          <w:rFonts w:ascii="inherit" w:eastAsia="Times New Roman" w:hAnsi="inherit" w:cs="Arial"/>
          <w:i/>
          <w:iCs/>
          <w:color w:val="1C1E21"/>
          <w:sz w:val="23"/>
          <w:szCs w:val="23"/>
        </w:rPr>
        <w:t xml:space="preserve"> So, I encourage </w:t>
      </w:r>
      <w:r w:rsidR="000A3EC1">
        <w:rPr>
          <w:rFonts w:ascii="inherit" w:eastAsia="Times New Roman" w:hAnsi="inherit" w:cs="Arial"/>
          <w:i/>
          <w:iCs/>
          <w:color w:val="1C1E21"/>
          <w:sz w:val="23"/>
          <w:szCs w:val="23"/>
        </w:rPr>
        <w:t>people</w:t>
      </w:r>
      <w:r w:rsidR="005B1980" w:rsidRPr="00871A11">
        <w:rPr>
          <w:rFonts w:ascii="inherit" w:eastAsia="Times New Roman" w:hAnsi="inherit" w:cs="Arial"/>
          <w:i/>
          <w:iCs/>
          <w:color w:val="1C1E21"/>
          <w:sz w:val="23"/>
          <w:szCs w:val="23"/>
        </w:rPr>
        <w:t xml:space="preserve"> to save their </w:t>
      </w:r>
      <w:r w:rsidR="000A3EC1">
        <w:rPr>
          <w:rFonts w:ascii="inherit" w:eastAsia="Times New Roman" w:hAnsi="inherit" w:cs="Arial"/>
          <w:i/>
          <w:iCs/>
          <w:color w:val="1C1E21"/>
          <w:sz w:val="23"/>
          <w:szCs w:val="23"/>
        </w:rPr>
        <w:t xml:space="preserve">own </w:t>
      </w:r>
      <w:r w:rsidR="005B1980" w:rsidRPr="00871A11">
        <w:rPr>
          <w:rFonts w:ascii="inherit" w:eastAsia="Times New Roman" w:hAnsi="inherit" w:cs="Arial"/>
          <w:i/>
          <w:iCs/>
          <w:color w:val="1C1E21"/>
          <w:sz w:val="23"/>
          <w:szCs w:val="23"/>
        </w:rPr>
        <w:t>stories</w:t>
      </w:r>
      <w:r w:rsidR="000A3EC1">
        <w:rPr>
          <w:rFonts w:ascii="inherit" w:eastAsia="Times New Roman" w:hAnsi="inherit" w:cs="Arial"/>
          <w:i/>
          <w:iCs/>
          <w:color w:val="1C1E21"/>
          <w:sz w:val="23"/>
          <w:szCs w:val="23"/>
        </w:rPr>
        <w:t xml:space="preserve"> because they may be important to someone, sometime</w:t>
      </w:r>
      <w:r>
        <w:rPr>
          <w:rFonts w:ascii="inherit" w:eastAsia="Times New Roman" w:hAnsi="inherit" w:cs="Arial"/>
          <w:i/>
          <w:iCs/>
          <w:color w:val="1C1E21"/>
          <w:sz w:val="23"/>
          <w:szCs w:val="23"/>
        </w:rPr>
        <w:t xml:space="preserve">, and we can’t rely on others to tell them the way we experienced </w:t>
      </w:r>
      <w:r w:rsidR="00EC7E5D">
        <w:rPr>
          <w:rFonts w:ascii="inherit" w:eastAsia="Times New Roman" w:hAnsi="inherit" w:cs="Arial"/>
          <w:i/>
          <w:iCs/>
          <w:color w:val="1C1E21"/>
          <w:sz w:val="23"/>
          <w:szCs w:val="23"/>
        </w:rPr>
        <w:t>them –</w:t>
      </w:r>
      <w:r>
        <w:rPr>
          <w:rFonts w:ascii="inherit" w:eastAsia="Times New Roman" w:hAnsi="inherit" w:cs="Arial"/>
          <w:i/>
          <w:iCs/>
          <w:color w:val="1C1E21"/>
          <w:sz w:val="23"/>
          <w:szCs w:val="23"/>
        </w:rPr>
        <w:t xml:space="preserve"> or even to tell our </w:t>
      </w:r>
      <w:r w:rsidR="00EC7E5D">
        <w:rPr>
          <w:rFonts w:ascii="inherit" w:eastAsia="Times New Roman" w:hAnsi="inherit" w:cs="Arial"/>
          <w:i/>
          <w:iCs/>
          <w:color w:val="1C1E21"/>
          <w:sz w:val="23"/>
          <w:szCs w:val="23"/>
        </w:rPr>
        <w:t>stories at</w:t>
      </w:r>
      <w:r>
        <w:rPr>
          <w:rFonts w:ascii="inherit" w:eastAsia="Times New Roman" w:hAnsi="inherit" w:cs="Arial"/>
          <w:i/>
          <w:iCs/>
          <w:color w:val="1C1E21"/>
          <w:sz w:val="23"/>
          <w:szCs w:val="23"/>
        </w:rPr>
        <w:t xml:space="preserve"> all. </w:t>
      </w:r>
    </w:p>
    <w:p w14:paraId="3A999320" w14:textId="77777777" w:rsidR="009C6708" w:rsidRPr="00824823" w:rsidRDefault="009C6708" w:rsidP="009C6708">
      <w:pPr>
        <w:spacing w:after="0" w:line="300" w:lineRule="atLeast"/>
        <w:rPr>
          <w:rFonts w:ascii="inherit" w:eastAsia="Times New Roman" w:hAnsi="inherit" w:cs="Arial"/>
          <w:color w:val="1C1E21"/>
        </w:rPr>
      </w:pPr>
    </w:p>
    <w:p w14:paraId="01C57A9B" w14:textId="4AF3ED63" w:rsidR="00D126BD" w:rsidRDefault="00D126BD" w:rsidP="00D126BD">
      <w:pPr>
        <w:spacing w:after="0" w:line="300" w:lineRule="atLeast"/>
        <w:rPr>
          <w:rFonts w:ascii="inherit" w:eastAsia="Times New Roman" w:hAnsi="inherit" w:cs="Arial"/>
          <w:color w:val="1C1E21"/>
          <w:sz w:val="23"/>
          <w:szCs w:val="23"/>
        </w:rPr>
      </w:pPr>
      <w:r w:rsidRPr="00871A11">
        <w:rPr>
          <w:rFonts w:ascii="inherit" w:eastAsia="Times New Roman" w:hAnsi="inherit" w:cs="Arial"/>
          <w:color w:val="1C1E21"/>
          <w:sz w:val="23"/>
          <w:szCs w:val="23"/>
        </w:rPr>
        <w:t>Question</w:t>
      </w:r>
      <w:r w:rsidR="00871A11">
        <w:rPr>
          <w:rFonts w:ascii="inherit" w:eastAsia="Times New Roman" w:hAnsi="inherit" w:cs="Arial"/>
          <w:color w:val="1C1E21"/>
          <w:sz w:val="23"/>
          <w:szCs w:val="23"/>
        </w:rPr>
        <w:t xml:space="preserve"> 3</w:t>
      </w:r>
      <w:r w:rsidRPr="00FD67D8">
        <w:rPr>
          <w:rFonts w:ascii="inherit" w:eastAsia="Times New Roman" w:hAnsi="inherit" w:cs="Arial"/>
          <w:color w:val="1C1E21"/>
          <w:sz w:val="23"/>
          <w:szCs w:val="23"/>
        </w:rPr>
        <w:t xml:space="preserve">: </w:t>
      </w:r>
      <w:r w:rsidR="009E6FA5">
        <w:rPr>
          <w:rFonts w:ascii="inherit" w:eastAsia="Times New Roman" w:hAnsi="inherit" w:cs="Arial"/>
          <w:color w:val="1C1E21"/>
          <w:sz w:val="23"/>
          <w:szCs w:val="23"/>
        </w:rPr>
        <w:t xml:space="preserve">  </w:t>
      </w:r>
      <w:r w:rsidRPr="00FD67D8">
        <w:rPr>
          <w:rFonts w:ascii="inherit" w:eastAsia="Times New Roman" w:hAnsi="inherit" w:cs="Arial"/>
          <w:color w:val="1C1E21"/>
          <w:sz w:val="23"/>
          <w:szCs w:val="23"/>
        </w:rPr>
        <w:t xml:space="preserve">All of your essays tell a particular story or anecdote and extract a larger universal meaning. What is your process of extracting or discovering the universal meaning of a story, like “An April Fool” for example, about a small child’s awareness of adult insecurity while juxtaposing two very different approaches to education through the lives of Miz Zell and Miss Foresee? </w:t>
      </w:r>
    </w:p>
    <w:p w14:paraId="0114B8BE" w14:textId="77777777" w:rsidR="00D126BD" w:rsidRDefault="00D126BD" w:rsidP="00D126BD">
      <w:pPr>
        <w:spacing w:after="0" w:line="300" w:lineRule="atLeast"/>
        <w:rPr>
          <w:rFonts w:ascii="inherit" w:eastAsia="Times New Roman" w:hAnsi="inherit" w:cs="Arial"/>
          <w:color w:val="1C1E21"/>
          <w:sz w:val="23"/>
          <w:szCs w:val="23"/>
        </w:rPr>
      </w:pPr>
    </w:p>
    <w:p w14:paraId="160A08DD" w14:textId="08DB82C5" w:rsidR="00CF0127" w:rsidRPr="00871A11" w:rsidRDefault="00871A11" w:rsidP="00D126BD">
      <w:pPr>
        <w:spacing w:after="0" w:line="300" w:lineRule="atLeast"/>
        <w:rPr>
          <w:rFonts w:ascii="inherit" w:eastAsia="Times New Roman" w:hAnsi="inherit" w:cs="Arial"/>
          <w:i/>
          <w:iCs/>
          <w:color w:val="1C1E21"/>
          <w:sz w:val="23"/>
          <w:szCs w:val="23"/>
        </w:rPr>
      </w:pPr>
      <w:r>
        <w:rPr>
          <w:rFonts w:ascii="inherit" w:eastAsia="Times New Roman" w:hAnsi="inherit" w:cs="Arial"/>
          <w:b/>
          <w:bCs/>
          <w:i/>
          <w:iCs/>
          <w:color w:val="1C1E21"/>
          <w:sz w:val="23"/>
          <w:szCs w:val="23"/>
        </w:rPr>
        <w:t xml:space="preserve">Answer: </w:t>
      </w:r>
      <w:r w:rsidR="00D126BD" w:rsidRPr="00871A11">
        <w:rPr>
          <w:rFonts w:ascii="inherit" w:eastAsia="Times New Roman" w:hAnsi="inherit" w:cs="Arial"/>
          <w:i/>
          <w:iCs/>
          <w:color w:val="1C1E21"/>
          <w:sz w:val="23"/>
          <w:szCs w:val="23"/>
        </w:rPr>
        <w:t>I always wanted to be a poet – what can I say –</w:t>
      </w:r>
      <w:r w:rsidR="007F4475" w:rsidRPr="00871A11">
        <w:rPr>
          <w:rFonts w:ascii="inherit" w:eastAsia="Times New Roman" w:hAnsi="inherit" w:cs="Arial"/>
          <w:i/>
          <w:iCs/>
          <w:color w:val="1C1E21"/>
          <w:sz w:val="23"/>
          <w:szCs w:val="23"/>
        </w:rPr>
        <w:t xml:space="preserve"> </w:t>
      </w:r>
      <w:r w:rsidR="00D126BD" w:rsidRPr="00871A11">
        <w:rPr>
          <w:rFonts w:ascii="inherit" w:eastAsia="Times New Roman" w:hAnsi="inherit" w:cs="Arial"/>
          <w:i/>
          <w:iCs/>
          <w:color w:val="1C1E21"/>
          <w:sz w:val="23"/>
          <w:szCs w:val="23"/>
        </w:rPr>
        <w:t>LOL</w:t>
      </w:r>
      <w:r w:rsidR="007F4475" w:rsidRPr="00871A11">
        <w:rPr>
          <w:rFonts w:ascii="inherit" w:eastAsia="Times New Roman" w:hAnsi="inherit" w:cs="Arial"/>
          <w:i/>
          <w:iCs/>
          <w:color w:val="1C1E21"/>
          <w:sz w:val="23"/>
          <w:szCs w:val="23"/>
        </w:rPr>
        <w:t>.</w:t>
      </w:r>
      <w:r w:rsidR="00D126BD" w:rsidRPr="00871A11">
        <w:rPr>
          <w:rFonts w:ascii="inherit" w:eastAsia="Times New Roman" w:hAnsi="inherit" w:cs="Arial"/>
          <w:i/>
          <w:iCs/>
          <w:color w:val="1C1E21"/>
          <w:sz w:val="23"/>
          <w:szCs w:val="23"/>
        </w:rPr>
        <w:t xml:space="preserve">  </w:t>
      </w:r>
      <w:r w:rsidR="007F4475" w:rsidRPr="00871A11">
        <w:rPr>
          <w:rFonts w:ascii="inherit" w:eastAsia="Times New Roman" w:hAnsi="inherit" w:cs="Arial"/>
          <w:i/>
          <w:iCs/>
          <w:color w:val="1C1E21"/>
          <w:sz w:val="23"/>
          <w:szCs w:val="23"/>
        </w:rPr>
        <w:t>But really, t</w:t>
      </w:r>
      <w:r w:rsidR="00D126BD" w:rsidRPr="00871A11">
        <w:rPr>
          <w:rFonts w:ascii="inherit" w:eastAsia="Times New Roman" w:hAnsi="inherit" w:cs="Arial"/>
          <w:i/>
          <w:iCs/>
          <w:color w:val="1C1E21"/>
          <w:sz w:val="23"/>
          <w:szCs w:val="23"/>
        </w:rPr>
        <w:t xml:space="preserve">he personal essayist </w:t>
      </w:r>
      <w:r w:rsidR="007F4475" w:rsidRPr="00871A11">
        <w:rPr>
          <w:rFonts w:ascii="inherit" w:eastAsia="Times New Roman" w:hAnsi="inherit" w:cs="Arial"/>
          <w:i/>
          <w:iCs/>
          <w:color w:val="1C1E21"/>
          <w:sz w:val="23"/>
          <w:szCs w:val="23"/>
        </w:rPr>
        <w:t xml:space="preserve">is required to </w:t>
      </w:r>
      <w:r w:rsidR="00D126BD" w:rsidRPr="00871A11">
        <w:rPr>
          <w:rFonts w:ascii="inherit" w:eastAsia="Times New Roman" w:hAnsi="inherit" w:cs="Arial"/>
          <w:i/>
          <w:iCs/>
          <w:color w:val="1C1E21"/>
          <w:sz w:val="23"/>
          <w:szCs w:val="23"/>
        </w:rPr>
        <w:t xml:space="preserve">do more than </w:t>
      </w:r>
      <w:r w:rsidR="00ED3FEC" w:rsidRPr="00871A11">
        <w:rPr>
          <w:rFonts w:ascii="inherit" w:eastAsia="Times New Roman" w:hAnsi="inherit" w:cs="Arial"/>
          <w:i/>
          <w:iCs/>
          <w:color w:val="1C1E21"/>
          <w:sz w:val="23"/>
          <w:szCs w:val="23"/>
        </w:rPr>
        <w:t>record a</w:t>
      </w:r>
      <w:r w:rsidR="00D126BD" w:rsidRPr="00871A11">
        <w:rPr>
          <w:rFonts w:ascii="inherit" w:eastAsia="Times New Roman" w:hAnsi="inherit" w:cs="Arial"/>
          <w:i/>
          <w:iCs/>
          <w:color w:val="1C1E21"/>
          <w:sz w:val="23"/>
          <w:szCs w:val="23"/>
        </w:rPr>
        <w:t xml:space="preserve"> vignette</w:t>
      </w:r>
      <w:r w:rsidR="0020004A" w:rsidRPr="00871A11">
        <w:rPr>
          <w:rFonts w:ascii="inherit" w:eastAsia="Times New Roman" w:hAnsi="inherit" w:cs="Arial"/>
          <w:i/>
          <w:iCs/>
          <w:color w:val="1C1E21"/>
          <w:sz w:val="23"/>
          <w:szCs w:val="23"/>
        </w:rPr>
        <w:t xml:space="preserve"> </w:t>
      </w:r>
      <w:r w:rsidR="007F4475" w:rsidRPr="00871A11">
        <w:rPr>
          <w:rFonts w:ascii="inherit" w:eastAsia="Times New Roman" w:hAnsi="inherit" w:cs="Arial"/>
          <w:i/>
          <w:iCs/>
          <w:color w:val="1C1E21"/>
          <w:sz w:val="23"/>
          <w:szCs w:val="23"/>
        </w:rPr>
        <w:t xml:space="preserve">– though there is a place for </w:t>
      </w:r>
      <w:r w:rsidR="0020004A" w:rsidRPr="00871A11">
        <w:rPr>
          <w:rFonts w:ascii="inherit" w:eastAsia="Times New Roman" w:hAnsi="inherit" w:cs="Arial"/>
          <w:i/>
          <w:iCs/>
          <w:color w:val="1C1E21"/>
          <w:sz w:val="23"/>
          <w:szCs w:val="23"/>
        </w:rPr>
        <w:t xml:space="preserve">those </w:t>
      </w:r>
      <w:r w:rsidR="00C81175" w:rsidRPr="00871A11">
        <w:rPr>
          <w:rFonts w:ascii="inherit" w:eastAsia="Times New Roman" w:hAnsi="inherit" w:cs="Arial"/>
          <w:i/>
          <w:iCs/>
          <w:color w:val="1C1E21"/>
          <w:sz w:val="23"/>
          <w:szCs w:val="23"/>
        </w:rPr>
        <w:t>in other genres of prose.</w:t>
      </w:r>
      <w:r w:rsidR="007F4475" w:rsidRPr="00871A11">
        <w:rPr>
          <w:rFonts w:ascii="inherit" w:eastAsia="Times New Roman" w:hAnsi="inherit" w:cs="Arial"/>
          <w:i/>
          <w:iCs/>
          <w:color w:val="1C1E21"/>
          <w:sz w:val="23"/>
          <w:szCs w:val="23"/>
        </w:rPr>
        <w:t xml:space="preserve"> </w:t>
      </w:r>
      <w:r w:rsidR="00D126BD" w:rsidRPr="00871A11">
        <w:rPr>
          <w:rFonts w:ascii="inherit" w:eastAsia="Times New Roman" w:hAnsi="inherit" w:cs="Arial"/>
          <w:i/>
          <w:iCs/>
          <w:color w:val="1C1E21"/>
          <w:sz w:val="23"/>
          <w:szCs w:val="23"/>
        </w:rPr>
        <w:t xml:space="preserve"> </w:t>
      </w:r>
      <w:r w:rsidR="0020004A" w:rsidRPr="00871A11">
        <w:rPr>
          <w:rFonts w:ascii="inherit" w:eastAsia="Times New Roman" w:hAnsi="inherit" w:cs="Arial"/>
          <w:i/>
          <w:iCs/>
          <w:color w:val="1C1E21"/>
          <w:sz w:val="23"/>
          <w:szCs w:val="23"/>
        </w:rPr>
        <w:t xml:space="preserve">As for process – oh my. I start with </w:t>
      </w:r>
      <w:r w:rsidR="00CF0127" w:rsidRPr="00871A11">
        <w:rPr>
          <w:rFonts w:ascii="inherit" w:eastAsia="Times New Roman" w:hAnsi="inherit" w:cs="Arial"/>
          <w:i/>
          <w:iCs/>
          <w:color w:val="1C1E21"/>
          <w:sz w:val="23"/>
          <w:szCs w:val="23"/>
        </w:rPr>
        <w:t xml:space="preserve">a memory </w:t>
      </w:r>
      <w:r w:rsidR="0020004A" w:rsidRPr="00871A11">
        <w:rPr>
          <w:rFonts w:ascii="inherit" w:eastAsia="Times New Roman" w:hAnsi="inherit" w:cs="Arial"/>
          <w:i/>
          <w:iCs/>
          <w:color w:val="1C1E21"/>
          <w:sz w:val="23"/>
          <w:szCs w:val="23"/>
        </w:rPr>
        <w:t xml:space="preserve">of a person or an event or </w:t>
      </w:r>
      <w:r w:rsidR="005E0F5D" w:rsidRPr="00871A11">
        <w:rPr>
          <w:rFonts w:ascii="inherit" w:eastAsia="Times New Roman" w:hAnsi="inherit" w:cs="Arial"/>
          <w:i/>
          <w:iCs/>
          <w:color w:val="1C1E21"/>
          <w:sz w:val="23"/>
          <w:szCs w:val="23"/>
        </w:rPr>
        <w:t xml:space="preserve">an </w:t>
      </w:r>
      <w:r w:rsidR="0020004A" w:rsidRPr="00871A11">
        <w:rPr>
          <w:rFonts w:ascii="inherit" w:eastAsia="Times New Roman" w:hAnsi="inherit" w:cs="Arial"/>
          <w:i/>
          <w:iCs/>
          <w:color w:val="1C1E21"/>
          <w:sz w:val="23"/>
          <w:szCs w:val="23"/>
        </w:rPr>
        <w:t>emotion or</w:t>
      </w:r>
      <w:r w:rsidR="005E0F5D" w:rsidRPr="00871A11">
        <w:rPr>
          <w:rFonts w:ascii="inherit" w:eastAsia="Times New Roman" w:hAnsi="inherit" w:cs="Arial"/>
          <w:i/>
          <w:iCs/>
          <w:color w:val="1C1E21"/>
          <w:sz w:val="23"/>
          <w:szCs w:val="23"/>
        </w:rPr>
        <w:t xml:space="preserve"> –</w:t>
      </w:r>
      <w:r w:rsidR="0020004A" w:rsidRPr="00871A11">
        <w:rPr>
          <w:rFonts w:ascii="inherit" w:eastAsia="Times New Roman" w:hAnsi="inherit" w:cs="Arial"/>
          <w:i/>
          <w:iCs/>
          <w:color w:val="1C1E21"/>
          <w:sz w:val="23"/>
          <w:szCs w:val="23"/>
        </w:rPr>
        <w:t xml:space="preserve"> in the case of a humor piece</w:t>
      </w:r>
      <w:r w:rsidR="005E0F5D" w:rsidRPr="00871A11">
        <w:rPr>
          <w:rFonts w:ascii="inherit" w:eastAsia="Times New Roman" w:hAnsi="inherit" w:cs="Arial"/>
          <w:i/>
          <w:iCs/>
          <w:color w:val="1C1E21"/>
          <w:sz w:val="23"/>
          <w:szCs w:val="23"/>
        </w:rPr>
        <w:t xml:space="preserve"> –</w:t>
      </w:r>
      <w:r w:rsidR="00CF0127" w:rsidRPr="00871A11">
        <w:rPr>
          <w:rFonts w:ascii="inherit" w:eastAsia="Times New Roman" w:hAnsi="inherit" w:cs="Arial"/>
          <w:i/>
          <w:iCs/>
          <w:color w:val="1C1E21"/>
          <w:sz w:val="23"/>
          <w:szCs w:val="23"/>
        </w:rPr>
        <w:t xml:space="preserve"> sometimes </w:t>
      </w:r>
      <w:r w:rsidR="0020004A" w:rsidRPr="00871A11">
        <w:rPr>
          <w:rFonts w:ascii="inherit" w:eastAsia="Times New Roman" w:hAnsi="inherit" w:cs="Arial"/>
          <w:i/>
          <w:iCs/>
          <w:color w:val="1C1E21"/>
          <w:sz w:val="23"/>
          <w:szCs w:val="23"/>
        </w:rPr>
        <w:t>a story I have read in the news</w:t>
      </w:r>
      <w:r w:rsidR="005E0F5D" w:rsidRPr="00871A11">
        <w:rPr>
          <w:rFonts w:ascii="inherit" w:eastAsia="Times New Roman" w:hAnsi="inherit" w:cs="Arial"/>
          <w:i/>
          <w:iCs/>
          <w:color w:val="1C1E21"/>
          <w:sz w:val="23"/>
          <w:szCs w:val="23"/>
        </w:rPr>
        <w:t xml:space="preserve">. The question I ask myself is </w:t>
      </w:r>
      <w:r w:rsidR="0020004A" w:rsidRPr="00871A11">
        <w:rPr>
          <w:rFonts w:ascii="inherit" w:eastAsia="Times New Roman" w:hAnsi="inherit" w:cs="Arial"/>
          <w:i/>
          <w:iCs/>
          <w:color w:val="1C1E21"/>
          <w:sz w:val="23"/>
          <w:szCs w:val="23"/>
        </w:rPr>
        <w:t xml:space="preserve">why a certain memory has lingered in my mind. When I finally </w:t>
      </w:r>
      <w:r w:rsidR="00701353" w:rsidRPr="00871A11">
        <w:rPr>
          <w:rFonts w:ascii="inherit" w:eastAsia="Times New Roman" w:hAnsi="inherit" w:cs="Arial"/>
          <w:i/>
          <w:iCs/>
          <w:color w:val="1C1E21"/>
          <w:sz w:val="23"/>
          <w:szCs w:val="23"/>
        </w:rPr>
        <w:t>understand “</w:t>
      </w:r>
      <w:r w:rsidR="005E0F5D" w:rsidRPr="00871A11">
        <w:rPr>
          <w:rFonts w:ascii="inherit" w:eastAsia="Times New Roman" w:hAnsi="inherit" w:cs="Arial"/>
          <w:i/>
          <w:iCs/>
          <w:color w:val="1C1E21"/>
          <w:sz w:val="23"/>
          <w:szCs w:val="23"/>
        </w:rPr>
        <w:t>why</w:t>
      </w:r>
      <w:r w:rsidR="0020004A" w:rsidRPr="00871A11">
        <w:rPr>
          <w:rFonts w:ascii="inherit" w:eastAsia="Times New Roman" w:hAnsi="inherit" w:cs="Arial"/>
          <w:i/>
          <w:iCs/>
          <w:color w:val="1C1E21"/>
          <w:sz w:val="23"/>
          <w:szCs w:val="23"/>
        </w:rPr>
        <w:t xml:space="preserve"> I have remembered </w:t>
      </w:r>
      <w:r w:rsidR="00113CEA" w:rsidRPr="00871A11">
        <w:rPr>
          <w:rFonts w:ascii="inherit" w:eastAsia="Times New Roman" w:hAnsi="inherit" w:cs="Arial"/>
          <w:i/>
          <w:iCs/>
          <w:color w:val="1C1E21"/>
          <w:sz w:val="23"/>
          <w:szCs w:val="23"/>
        </w:rPr>
        <w:t>it” I</w:t>
      </w:r>
      <w:r w:rsidR="005E0F5D" w:rsidRPr="00871A11">
        <w:rPr>
          <w:rFonts w:ascii="inherit" w:eastAsia="Times New Roman" w:hAnsi="inherit" w:cs="Arial"/>
          <w:i/>
          <w:iCs/>
          <w:color w:val="1C1E21"/>
          <w:sz w:val="23"/>
          <w:szCs w:val="23"/>
        </w:rPr>
        <w:t xml:space="preserve"> </w:t>
      </w:r>
      <w:r w:rsidR="0020004A" w:rsidRPr="00871A11">
        <w:rPr>
          <w:rFonts w:ascii="inherit" w:eastAsia="Times New Roman" w:hAnsi="inherit" w:cs="Arial"/>
          <w:i/>
          <w:iCs/>
          <w:color w:val="1C1E21"/>
          <w:sz w:val="23"/>
          <w:szCs w:val="23"/>
        </w:rPr>
        <w:t xml:space="preserve">can write </w:t>
      </w:r>
      <w:r w:rsidR="00CF0127" w:rsidRPr="00871A11">
        <w:rPr>
          <w:rFonts w:ascii="inherit" w:eastAsia="Times New Roman" w:hAnsi="inherit" w:cs="Arial"/>
          <w:i/>
          <w:iCs/>
          <w:color w:val="1C1E21"/>
          <w:sz w:val="23"/>
          <w:szCs w:val="23"/>
        </w:rPr>
        <w:t xml:space="preserve">the story. </w:t>
      </w:r>
      <w:r w:rsidR="00701353" w:rsidRPr="00871A11">
        <w:rPr>
          <w:rFonts w:ascii="inherit" w:eastAsia="Times New Roman" w:hAnsi="inherit" w:cs="Arial"/>
          <w:i/>
          <w:iCs/>
          <w:color w:val="1C1E21"/>
          <w:sz w:val="23"/>
          <w:szCs w:val="23"/>
        </w:rPr>
        <w:t xml:space="preserve"> My “why” </w:t>
      </w:r>
      <w:r w:rsidR="002351EC" w:rsidRPr="00871A11">
        <w:rPr>
          <w:rFonts w:ascii="inherit" w:eastAsia="Times New Roman" w:hAnsi="inherit" w:cs="Arial"/>
          <w:i/>
          <w:iCs/>
          <w:color w:val="1C1E21"/>
          <w:sz w:val="23"/>
          <w:szCs w:val="23"/>
        </w:rPr>
        <w:t>may, or</w:t>
      </w:r>
      <w:r w:rsidR="00701353" w:rsidRPr="00871A11">
        <w:rPr>
          <w:rFonts w:ascii="inherit" w:eastAsia="Times New Roman" w:hAnsi="inherit" w:cs="Arial"/>
          <w:i/>
          <w:iCs/>
          <w:color w:val="1C1E21"/>
          <w:sz w:val="23"/>
          <w:szCs w:val="23"/>
        </w:rPr>
        <w:t xml:space="preserve"> may not</w:t>
      </w:r>
      <w:r w:rsidR="002351EC" w:rsidRPr="00871A11">
        <w:rPr>
          <w:rFonts w:ascii="inherit" w:eastAsia="Times New Roman" w:hAnsi="inherit" w:cs="Arial"/>
          <w:i/>
          <w:iCs/>
          <w:color w:val="1C1E21"/>
          <w:sz w:val="23"/>
          <w:szCs w:val="23"/>
        </w:rPr>
        <w:t>,</w:t>
      </w:r>
      <w:r w:rsidR="00701353" w:rsidRPr="00871A11">
        <w:rPr>
          <w:rFonts w:ascii="inherit" w:eastAsia="Times New Roman" w:hAnsi="inherit" w:cs="Arial"/>
          <w:i/>
          <w:iCs/>
          <w:color w:val="1C1E21"/>
          <w:sz w:val="23"/>
          <w:szCs w:val="23"/>
        </w:rPr>
        <w:t xml:space="preserve"> </w:t>
      </w:r>
      <w:r w:rsidR="009E6FA5" w:rsidRPr="00871A11">
        <w:rPr>
          <w:rFonts w:ascii="inherit" w:eastAsia="Times New Roman" w:hAnsi="inherit" w:cs="Arial"/>
          <w:i/>
          <w:iCs/>
          <w:color w:val="1C1E21"/>
          <w:sz w:val="23"/>
          <w:szCs w:val="23"/>
        </w:rPr>
        <w:t>have a</w:t>
      </w:r>
      <w:r w:rsidR="00701353" w:rsidRPr="00871A11">
        <w:rPr>
          <w:rFonts w:ascii="inherit" w:eastAsia="Times New Roman" w:hAnsi="inherit" w:cs="Arial"/>
          <w:i/>
          <w:iCs/>
          <w:color w:val="1C1E21"/>
          <w:sz w:val="23"/>
          <w:szCs w:val="23"/>
        </w:rPr>
        <w:t xml:space="preserve"> “universal meanin</w:t>
      </w:r>
      <w:r w:rsidR="002351EC" w:rsidRPr="00871A11">
        <w:rPr>
          <w:rFonts w:ascii="inherit" w:eastAsia="Times New Roman" w:hAnsi="inherit" w:cs="Arial"/>
          <w:i/>
          <w:iCs/>
          <w:color w:val="1C1E21"/>
          <w:sz w:val="23"/>
          <w:szCs w:val="23"/>
        </w:rPr>
        <w:t>g.” That would be for the reader to decide.</w:t>
      </w:r>
    </w:p>
    <w:p w14:paraId="761E99B0" w14:textId="77777777" w:rsidR="00CF0127" w:rsidRPr="00871A11" w:rsidRDefault="00CF0127" w:rsidP="00D126BD">
      <w:pPr>
        <w:spacing w:after="0" w:line="300" w:lineRule="atLeast"/>
        <w:rPr>
          <w:rFonts w:ascii="inherit" w:eastAsia="Times New Roman" w:hAnsi="inherit" w:cs="Arial"/>
          <w:i/>
          <w:iCs/>
          <w:color w:val="1C1E21"/>
          <w:sz w:val="23"/>
          <w:szCs w:val="23"/>
        </w:rPr>
      </w:pPr>
    </w:p>
    <w:p w14:paraId="658BCEDC" w14:textId="2A57CC4C" w:rsidR="00701353" w:rsidRDefault="0020004A" w:rsidP="00CF0127">
      <w:pPr>
        <w:spacing w:after="0" w:line="300" w:lineRule="atLeast"/>
        <w:rPr>
          <w:rFonts w:ascii="inherit" w:eastAsia="Times New Roman" w:hAnsi="inherit" w:cs="Arial"/>
          <w:color w:val="1C1E21"/>
          <w:sz w:val="23"/>
          <w:szCs w:val="23"/>
        </w:rPr>
      </w:pPr>
      <w:r>
        <w:rPr>
          <w:rFonts w:ascii="inherit" w:eastAsia="Times New Roman" w:hAnsi="inherit" w:cs="Arial"/>
          <w:b/>
          <w:bCs/>
          <w:i/>
          <w:iCs/>
          <w:color w:val="1C1E21"/>
          <w:sz w:val="23"/>
          <w:szCs w:val="23"/>
        </w:rPr>
        <w:t xml:space="preserve"> </w:t>
      </w:r>
      <w:r w:rsidR="00CF0127" w:rsidRPr="00871A11">
        <w:rPr>
          <w:rFonts w:ascii="inherit" w:eastAsia="Times New Roman" w:hAnsi="inherit" w:cs="Arial"/>
          <w:color w:val="1C1E21"/>
          <w:sz w:val="23"/>
          <w:szCs w:val="23"/>
        </w:rPr>
        <w:t>Question</w:t>
      </w:r>
      <w:r w:rsidR="00871A11">
        <w:rPr>
          <w:rFonts w:ascii="inherit" w:eastAsia="Times New Roman" w:hAnsi="inherit" w:cs="Arial"/>
          <w:color w:val="1C1E21"/>
          <w:sz w:val="23"/>
          <w:szCs w:val="23"/>
        </w:rPr>
        <w:t xml:space="preserve"> 4</w:t>
      </w:r>
      <w:r w:rsidR="00CF0127" w:rsidRPr="00871A11">
        <w:rPr>
          <w:rFonts w:ascii="inherit" w:eastAsia="Times New Roman" w:hAnsi="inherit" w:cs="Arial"/>
          <w:color w:val="1C1E21"/>
          <w:sz w:val="23"/>
          <w:szCs w:val="23"/>
        </w:rPr>
        <w:t>:</w:t>
      </w:r>
      <w:r w:rsidR="00CF0127" w:rsidRPr="00FD67D8">
        <w:rPr>
          <w:rFonts w:ascii="inherit" w:eastAsia="Times New Roman" w:hAnsi="inherit" w:cs="Arial"/>
          <w:color w:val="1C1E21"/>
          <w:sz w:val="23"/>
          <w:szCs w:val="23"/>
        </w:rPr>
        <w:t xml:space="preserve"> Understated humor makes this collection a success, but humor is hard to write given that what is funny is often subjective. How do you craft your tone to deliver hilarious takes without coming off cliche or, worse, mean-spirited?</w:t>
      </w:r>
      <w:r w:rsidR="00CF0127">
        <w:rPr>
          <w:rFonts w:ascii="inherit" w:eastAsia="Times New Roman" w:hAnsi="inherit" w:cs="Arial"/>
          <w:color w:val="1C1E21"/>
          <w:sz w:val="23"/>
          <w:szCs w:val="23"/>
        </w:rPr>
        <w:t xml:space="preserve"> </w:t>
      </w:r>
    </w:p>
    <w:p w14:paraId="6D6D4177" w14:textId="77777777" w:rsidR="00701353" w:rsidRDefault="00701353" w:rsidP="00CF0127">
      <w:pPr>
        <w:spacing w:after="0" w:line="300" w:lineRule="atLeast"/>
        <w:rPr>
          <w:rFonts w:ascii="inherit" w:eastAsia="Times New Roman" w:hAnsi="inherit" w:cs="Arial"/>
          <w:color w:val="1C1E21"/>
          <w:sz w:val="23"/>
          <w:szCs w:val="23"/>
        </w:rPr>
      </w:pPr>
    </w:p>
    <w:p w14:paraId="45BAE660" w14:textId="0FD8E9D7" w:rsidR="001A3B41" w:rsidRPr="00871A11" w:rsidRDefault="00871A11" w:rsidP="00CF0127">
      <w:pPr>
        <w:spacing w:after="0" w:line="300" w:lineRule="atLeast"/>
        <w:rPr>
          <w:rFonts w:ascii="inherit" w:eastAsia="Times New Roman" w:hAnsi="inherit" w:cs="Arial"/>
          <w:i/>
          <w:iCs/>
          <w:color w:val="1C1E21"/>
          <w:sz w:val="23"/>
          <w:szCs w:val="23"/>
        </w:rPr>
      </w:pPr>
      <w:r>
        <w:rPr>
          <w:rFonts w:ascii="inherit" w:eastAsia="Times New Roman" w:hAnsi="inherit" w:cs="Arial"/>
          <w:b/>
          <w:bCs/>
          <w:i/>
          <w:iCs/>
          <w:color w:val="1C1E21"/>
          <w:sz w:val="23"/>
          <w:szCs w:val="23"/>
        </w:rPr>
        <w:t xml:space="preserve">Answer: </w:t>
      </w:r>
      <w:r w:rsidR="00CF0127">
        <w:rPr>
          <w:rFonts w:ascii="inherit" w:eastAsia="Times New Roman" w:hAnsi="inherit" w:cs="Arial"/>
          <w:b/>
          <w:bCs/>
          <w:i/>
          <w:iCs/>
          <w:color w:val="1C1E21"/>
          <w:sz w:val="23"/>
          <w:szCs w:val="23"/>
        </w:rPr>
        <w:t xml:space="preserve"> </w:t>
      </w:r>
      <w:r w:rsidR="00701353" w:rsidRPr="00871A11">
        <w:rPr>
          <w:rFonts w:ascii="inherit" w:eastAsia="Times New Roman" w:hAnsi="inherit" w:cs="Arial"/>
          <w:i/>
          <w:iCs/>
          <w:color w:val="1C1E21"/>
          <w:sz w:val="23"/>
          <w:szCs w:val="23"/>
        </w:rPr>
        <w:t xml:space="preserve">I grew up with funny people. No, make that witty people </w:t>
      </w:r>
      <w:r w:rsidR="001A3B41" w:rsidRPr="00871A11">
        <w:rPr>
          <w:rFonts w:ascii="inherit" w:eastAsia="Times New Roman" w:hAnsi="inherit" w:cs="Arial"/>
          <w:i/>
          <w:iCs/>
          <w:color w:val="1C1E21"/>
          <w:sz w:val="23"/>
          <w:szCs w:val="23"/>
        </w:rPr>
        <w:t xml:space="preserve">because pranks and vulgarity </w:t>
      </w:r>
      <w:r w:rsidR="0050465F" w:rsidRPr="00871A11">
        <w:rPr>
          <w:rFonts w:ascii="inherit" w:eastAsia="Times New Roman" w:hAnsi="inherit" w:cs="Arial"/>
          <w:i/>
          <w:iCs/>
          <w:color w:val="1C1E21"/>
          <w:sz w:val="23"/>
          <w:szCs w:val="23"/>
        </w:rPr>
        <w:t xml:space="preserve">– or for that matter cliché’s – </w:t>
      </w:r>
      <w:r w:rsidR="001A3B41" w:rsidRPr="00871A11">
        <w:rPr>
          <w:rFonts w:ascii="inherit" w:eastAsia="Times New Roman" w:hAnsi="inherit" w:cs="Arial"/>
          <w:i/>
          <w:iCs/>
          <w:color w:val="1C1E21"/>
          <w:sz w:val="23"/>
          <w:szCs w:val="23"/>
        </w:rPr>
        <w:t xml:space="preserve">were not the stuff of my father’s and his brothers’ humor. </w:t>
      </w:r>
      <w:r w:rsidR="00BB3D9D" w:rsidRPr="00871A11">
        <w:rPr>
          <w:rFonts w:ascii="inherit" w:eastAsia="Times New Roman" w:hAnsi="inherit" w:cs="Arial"/>
          <w:i/>
          <w:iCs/>
          <w:color w:val="1C1E21"/>
          <w:sz w:val="23"/>
          <w:szCs w:val="23"/>
        </w:rPr>
        <w:t>Grounded and stable, t</w:t>
      </w:r>
      <w:r w:rsidR="001A3B41" w:rsidRPr="00871A11">
        <w:rPr>
          <w:rFonts w:ascii="inherit" w:eastAsia="Times New Roman" w:hAnsi="inherit" w:cs="Arial"/>
          <w:i/>
          <w:iCs/>
          <w:color w:val="1C1E21"/>
          <w:sz w:val="23"/>
          <w:szCs w:val="23"/>
        </w:rPr>
        <w:t xml:space="preserve">hey </w:t>
      </w:r>
      <w:r w:rsidR="00BB3D9D" w:rsidRPr="00871A11">
        <w:rPr>
          <w:rFonts w:ascii="inherit" w:eastAsia="Times New Roman" w:hAnsi="inherit" w:cs="Arial"/>
          <w:i/>
          <w:iCs/>
          <w:color w:val="1C1E21"/>
          <w:sz w:val="23"/>
          <w:szCs w:val="23"/>
        </w:rPr>
        <w:t xml:space="preserve">dealt with the absurd they encountered in situations with a gentle wit. The world amused them. </w:t>
      </w:r>
      <w:r w:rsidR="00385055" w:rsidRPr="00871A11">
        <w:rPr>
          <w:rFonts w:ascii="inherit" w:eastAsia="Times New Roman" w:hAnsi="inherit" w:cs="Arial"/>
          <w:i/>
          <w:iCs/>
          <w:color w:val="1C1E21"/>
          <w:sz w:val="23"/>
          <w:szCs w:val="23"/>
        </w:rPr>
        <w:t>So,</w:t>
      </w:r>
      <w:r w:rsidR="00BB3D9D" w:rsidRPr="00871A11">
        <w:rPr>
          <w:rFonts w:ascii="inherit" w:eastAsia="Times New Roman" w:hAnsi="inherit" w:cs="Arial"/>
          <w:i/>
          <w:iCs/>
          <w:color w:val="1C1E21"/>
          <w:sz w:val="23"/>
          <w:szCs w:val="23"/>
        </w:rPr>
        <w:t xml:space="preserve"> if the tone of my humor succeeds in my writing – if humor finds itself sneaking into even </w:t>
      </w:r>
      <w:r w:rsidR="00385055" w:rsidRPr="00871A11">
        <w:rPr>
          <w:rFonts w:ascii="inherit" w:eastAsia="Times New Roman" w:hAnsi="inherit" w:cs="Arial"/>
          <w:i/>
          <w:iCs/>
          <w:color w:val="1C1E21"/>
          <w:sz w:val="23"/>
          <w:szCs w:val="23"/>
        </w:rPr>
        <w:t xml:space="preserve">a serious piece – that is Daddy’s (and the uncles’) influence or as you phrased it </w:t>
      </w:r>
      <w:r w:rsidR="00EC7E5D">
        <w:rPr>
          <w:rFonts w:ascii="inherit" w:eastAsia="Times New Roman" w:hAnsi="inherit" w:cs="Arial"/>
          <w:i/>
          <w:iCs/>
          <w:color w:val="1C1E21"/>
          <w:sz w:val="23"/>
          <w:szCs w:val="23"/>
        </w:rPr>
        <w:t xml:space="preserve">their </w:t>
      </w:r>
      <w:r w:rsidR="00385055" w:rsidRPr="00871A11">
        <w:rPr>
          <w:rFonts w:ascii="inherit" w:eastAsia="Times New Roman" w:hAnsi="inherit" w:cs="Arial"/>
          <w:i/>
          <w:iCs/>
          <w:color w:val="1C1E21"/>
          <w:sz w:val="23"/>
          <w:szCs w:val="23"/>
        </w:rPr>
        <w:t xml:space="preserve">“tone.” </w:t>
      </w:r>
      <w:r w:rsidR="00BB3D9D" w:rsidRPr="00871A11">
        <w:rPr>
          <w:rFonts w:ascii="inherit" w:eastAsia="Times New Roman" w:hAnsi="inherit" w:cs="Arial"/>
          <w:i/>
          <w:iCs/>
          <w:color w:val="1C1E21"/>
          <w:sz w:val="23"/>
          <w:szCs w:val="23"/>
        </w:rPr>
        <w:t>From</w:t>
      </w:r>
      <w:r w:rsidR="001A3B41" w:rsidRPr="00871A11">
        <w:rPr>
          <w:rFonts w:ascii="inherit" w:eastAsia="Times New Roman" w:hAnsi="inherit" w:cs="Arial"/>
          <w:i/>
          <w:iCs/>
          <w:color w:val="1C1E21"/>
          <w:sz w:val="23"/>
          <w:szCs w:val="23"/>
        </w:rPr>
        <w:t xml:space="preserve"> my mother</w:t>
      </w:r>
      <w:r w:rsidR="00BB3D9D" w:rsidRPr="00871A11">
        <w:rPr>
          <w:rFonts w:ascii="inherit" w:eastAsia="Times New Roman" w:hAnsi="inherit" w:cs="Arial"/>
          <w:i/>
          <w:iCs/>
          <w:color w:val="1C1E21"/>
          <w:sz w:val="23"/>
          <w:szCs w:val="23"/>
        </w:rPr>
        <w:t xml:space="preserve">, </w:t>
      </w:r>
      <w:r w:rsidR="001A3B41" w:rsidRPr="00871A11">
        <w:rPr>
          <w:rFonts w:ascii="inherit" w:eastAsia="Times New Roman" w:hAnsi="inherit" w:cs="Arial"/>
          <w:i/>
          <w:iCs/>
          <w:color w:val="1C1E21"/>
          <w:sz w:val="23"/>
          <w:szCs w:val="23"/>
        </w:rPr>
        <w:t xml:space="preserve">I </w:t>
      </w:r>
      <w:r w:rsidR="00385055" w:rsidRPr="00871A11">
        <w:rPr>
          <w:rFonts w:ascii="inherit" w:eastAsia="Times New Roman" w:hAnsi="inherit" w:cs="Arial"/>
          <w:i/>
          <w:iCs/>
          <w:color w:val="1C1E21"/>
          <w:sz w:val="23"/>
          <w:szCs w:val="23"/>
        </w:rPr>
        <w:t xml:space="preserve">simply </w:t>
      </w:r>
      <w:r w:rsidR="001A3B41" w:rsidRPr="00871A11">
        <w:rPr>
          <w:rFonts w:ascii="inherit" w:eastAsia="Times New Roman" w:hAnsi="inherit" w:cs="Arial"/>
          <w:i/>
          <w:iCs/>
          <w:color w:val="1C1E21"/>
          <w:sz w:val="23"/>
          <w:szCs w:val="23"/>
        </w:rPr>
        <w:t xml:space="preserve">learned to cope with life’s curveballs with laughter. As she phrased it, “You might as well laugh.” </w:t>
      </w:r>
    </w:p>
    <w:p w14:paraId="54875FE5" w14:textId="77777777" w:rsidR="001A3B41" w:rsidRDefault="001A3B41" w:rsidP="00CF0127">
      <w:pPr>
        <w:spacing w:after="0" w:line="300" w:lineRule="atLeast"/>
        <w:rPr>
          <w:rFonts w:ascii="inherit" w:eastAsia="Times New Roman" w:hAnsi="inherit" w:cs="Arial"/>
          <w:b/>
          <w:bCs/>
          <w:i/>
          <w:iCs/>
          <w:color w:val="1C1E21"/>
          <w:sz w:val="23"/>
          <w:szCs w:val="23"/>
        </w:rPr>
      </w:pPr>
    </w:p>
    <w:p w14:paraId="5EFE172E" w14:textId="08AE5928" w:rsidR="00CF0127" w:rsidRPr="00871A11" w:rsidRDefault="00385055" w:rsidP="00CF0127">
      <w:pPr>
        <w:spacing w:after="0" w:line="300" w:lineRule="atLeast"/>
        <w:rPr>
          <w:rFonts w:ascii="inherit" w:eastAsia="Times New Roman" w:hAnsi="inherit" w:cs="Arial"/>
          <w:i/>
          <w:iCs/>
          <w:color w:val="1C1E21"/>
          <w:sz w:val="23"/>
          <w:szCs w:val="23"/>
        </w:rPr>
      </w:pPr>
      <w:r w:rsidRPr="00871A11">
        <w:rPr>
          <w:rFonts w:ascii="inherit" w:eastAsia="Times New Roman" w:hAnsi="inherit" w:cs="Arial"/>
          <w:i/>
          <w:iCs/>
          <w:color w:val="1C1E21"/>
          <w:sz w:val="23"/>
          <w:szCs w:val="23"/>
        </w:rPr>
        <w:lastRenderedPageBreak/>
        <w:t>The humor in my writing is often self-deprecating, also, because I</w:t>
      </w:r>
      <w:r w:rsidR="001A3B41" w:rsidRPr="00871A11">
        <w:rPr>
          <w:rFonts w:ascii="inherit" w:eastAsia="Times New Roman" w:hAnsi="inherit" w:cs="Arial"/>
          <w:i/>
          <w:iCs/>
          <w:color w:val="1C1E21"/>
          <w:sz w:val="23"/>
          <w:szCs w:val="23"/>
        </w:rPr>
        <w:t xml:space="preserve"> </w:t>
      </w:r>
      <w:r w:rsidR="00BB3D9D" w:rsidRPr="00871A11">
        <w:rPr>
          <w:rFonts w:ascii="inherit" w:eastAsia="Times New Roman" w:hAnsi="inherit" w:cs="Arial"/>
          <w:i/>
          <w:iCs/>
          <w:color w:val="1C1E21"/>
          <w:sz w:val="23"/>
          <w:szCs w:val="23"/>
        </w:rPr>
        <w:t>believe</w:t>
      </w:r>
      <w:r w:rsidR="001A3B41" w:rsidRPr="00871A11">
        <w:rPr>
          <w:rFonts w:ascii="inherit" w:eastAsia="Times New Roman" w:hAnsi="inherit" w:cs="Arial"/>
          <w:i/>
          <w:iCs/>
          <w:color w:val="1C1E21"/>
          <w:sz w:val="23"/>
          <w:szCs w:val="23"/>
        </w:rPr>
        <w:t xml:space="preserve"> that </w:t>
      </w:r>
      <w:r w:rsidRPr="00871A11">
        <w:rPr>
          <w:rFonts w:ascii="inherit" w:eastAsia="Times New Roman" w:hAnsi="inherit" w:cs="Arial"/>
          <w:i/>
          <w:iCs/>
          <w:color w:val="1C1E21"/>
          <w:sz w:val="23"/>
          <w:szCs w:val="23"/>
        </w:rPr>
        <w:t>is most easily</w:t>
      </w:r>
      <w:r w:rsidR="00CF0127" w:rsidRPr="00871A11">
        <w:rPr>
          <w:rFonts w:ascii="inherit" w:eastAsia="Times New Roman" w:hAnsi="inherit" w:cs="Arial"/>
          <w:i/>
          <w:iCs/>
          <w:color w:val="1C1E21"/>
          <w:sz w:val="23"/>
          <w:szCs w:val="23"/>
        </w:rPr>
        <w:t xml:space="preserve"> </w:t>
      </w:r>
      <w:r w:rsidR="009E6FA5" w:rsidRPr="00871A11">
        <w:rPr>
          <w:rFonts w:ascii="inherit" w:eastAsia="Times New Roman" w:hAnsi="inherit" w:cs="Arial"/>
          <w:i/>
          <w:iCs/>
          <w:color w:val="1C1E21"/>
          <w:sz w:val="23"/>
          <w:szCs w:val="23"/>
        </w:rPr>
        <w:t>received by</w:t>
      </w:r>
      <w:r w:rsidR="00CF0127" w:rsidRPr="00871A11">
        <w:rPr>
          <w:rFonts w:ascii="inherit" w:eastAsia="Times New Roman" w:hAnsi="inherit" w:cs="Arial"/>
          <w:i/>
          <w:iCs/>
          <w:color w:val="1C1E21"/>
          <w:sz w:val="23"/>
          <w:szCs w:val="23"/>
        </w:rPr>
        <w:t xml:space="preserve"> </w:t>
      </w:r>
      <w:r w:rsidR="0050465F" w:rsidRPr="00871A11">
        <w:rPr>
          <w:rFonts w:ascii="inherit" w:eastAsia="Times New Roman" w:hAnsi="inherit" w:cs="Arial"/>
          <w:i/>
          <w:iCs/>
          <w:color w:val="1C1E21"/>
          <w:sz w:val="23"/>
          <w:szCs w:val="23"/>
        </w:rPr>
        <w:t>readers</w:t>
      </w:r>
      <w:r w:rsidRPr="00871A11">
        <w:rPr>
          <w:rFonts w:ascii="inherit" w:eastAsia="Times New Roman" w:hAnsi="inherit" w:cs="Arial"/>
          <w:i/>
          <w:iCs/>
          <w:color w:val="1C1E21"/>
          <w:sz w:val="23"/>
          <w:szCs w:val="23"/>
        </w:rPr>
        <w:t>. They</w:t>
      </w:r>
      <w:r w:rsidR="00BB3D9D" w:rsidRPr="00871A11">
        <w:rPr>
          <w:rFonts w:ascii="inherit" w:eastAsia="Times New Roman" w:hAnsi="inherit" w:cs="Arial"/>
          <w:i/>
          <w:iCs/>
          <w:color w:val="1C1E21"/>
          <w:sz w:val="23"/>
          <w:szCs w:val="23"/>
        </w:rPr>
        <w:t xml:space="preserve"> </w:t>
      </w:r>
      <w:r w:rsidR="00CF0127" w:rsidRPr="00871A11">
        <w:rPr>
          <w:rFonts w:ascii="inherit" w:eastAsia="Times New Roman" w:hAnsi="inherit" w:cs="Arial"/>
          <w:i/>
          <w:iCs/>
          <w:color w:val="1C1E21"/>
          <w:sz w:val="23"/>
          <w:szCs w:val="23"/>
        </w:rPr>
        <w:t xml:space="preserve">may see themselves in the writer’s situation </w:t>
      </w:r>
      <w:r w:rsidR="001A3B41" w:rsidRPr="00871A11">
        <w:rPr>
          <w:rFonts w:ascii="inherit" w:eastAsia="Times New Roman" w:hAnsi="inherit" w:cs="Arial"/>
          <w:i/>
          <w:iCs/>
          <w:color w:val="1C1E21"/>
          <w:sz w:val="23"/>
          <w:szCs w:val="23"/>
        </w:rPr>
        <w:t>and</w:t>
      </w:r>
      <w:r w:rsidR="00CF0127" w:rsidRPr="00871A11">
        <w:rPr>
          <w:rFonts w:ascii="inherit" w:eastAsia="Times New Roman" w:hAnsi="inherit" w:cs="Arial"/>
          <w:i/>
          <w:iCs/>
          <w:color w:val="1C1E21"/>
          <w:sz w:val="23"/>
          <w:szCs w:val="23"/>
        </w:rPr>
        <w:t xml:space="preserve"> feel relieved at finding kinship. </w:t>
      </w:r>
      <w:r w:rsidR="00BB3D9D" w:rsidRPr="00871A11">
        <w:rPr>
          <w:rFonts w:ascii="inherit" w:eastAsia="Times New Roman" w:hAnsi="inherit" w:cs="Arial"/>
          <w:i/>
          <w:iCs/>
          <w:color w:val="1C1E21"/>
          <w:sz w:val="23"/>
          <w:szCs w:val="23"/>
        </w:rPr>
        <w:t>Connecting our own experiences with that of others is, after all, one of the primary reasons</w:t>
      </w:r>
      <w:r w:rsidR="009E6FA5" w:rsidRPr="00871A11">
        <w:rPr>
          <w:rFonts w:ascii="inherit" w:eastAsia="Times New Roman" w:hAnsi="inherit" w:cs="Arial"/>
          <w:i/>
          <w:iCs/>
          <w:color w:val="1C1E21"/>
          <w:sz w:val="23"/>
          <w:szCs w:val="23"/>
        </w:rPr>
        <w:t xml:space="preserve"> that</w:t>
      </w:r>
      <w:r w:rsidR="00BB3D9D" w:rsidRPr="00871A11">
        <w:rPr>
          <w:rFonts w:ascii="inherit" w:eastAsia="Times New Roman" w:hAnsi="inherit" w:cs="Arial"/>
          <w:i/>
          <w:iCs/>
          <w:color w:val="1C1E21"/>
          <w:sz w:val="23"/>
          <w:szCs w:val="23"/>
        </w:rPr>
        <w:t xml:space="preserve"> we read.</w:t>
      </w:r>
      <w:r w:rsidR="0050465F" w:rsidRPr="00871A11">
        <w:rPr>
          <w:rFonts w:ascii="inherit" w:eastAsia="Times New Roman" w:hAnsi="inherit" w:cs="Arial"/>
          <w:i/>
          <w:iCs/>
          <w:color w:val="1C1E21"/>
          <w:sz w:val="23"/>
          <w:szCs w:val="23"/>
        </w:rPr>
        <w:t xml:space="preserve"> </w:t>
      </w:r>
      <w:r w:rsidR="001A3B41" w:rsidRPr="00871A11">
        <w:rPr>
          <w:rFonts w:ascii="inherit" w:eastAsia="Times New Roman" w:hAnsi="inherit" w:cs="Arial"/>
          <w:i/>
          <w:iCs/>
          <w:color w:val="1C1E21"/>
          <w:sz w:val="23"/>
          <w:szCs w:val="23"/>
        </w:rPr>
        <w:t>Of course, I am also a woman of a certain age – maybe I absorbed self-deprecation from the culture around me.</w:t>
      </w:r>
      <w:r w:rsidR="009E6FA5" w:rsidRPr="00871A11">
        <w:rPr>
          <w:rFonts w:ascii="inherit" w:eastAsia="Times New Roman" w:hAnsi="inherit" w:cs="Arial"/>
          <w:i/>
          <w:iCs/>
          <w:color w:val="1C1E21"/>
          <w:sz w:val="23"/>
          <w:szCs w:val="23"/>
        </w:rPr>
        <w:t xml:space="preserve"> </w:t>
      </w:r>
      <w:r w:rsidR="001A3B41" w:rsidRPr="00871A11">
        <w:rPr>
          <w:rFonts w:ascii="inherit" w:eastAsia="Times New Roman" w:hAnsi="inherit" w:cs="Arial"/>
          <w:i/>
          <w:iCs/>
          <w:color w:val="1C1E21"/>
          <w:sz w:val="23"/>
          <w:szCs w:val="23"/>
        </w:rPr>
        <w:t xml:space="preserve"> </w:t>
      </w:r>
      <w:r w:rsidR="00CF0127" w:rsidRPr="00871A11">
        <w:rPr>
          <w:rFonts w:ascii="inherit" w:eastAsia="Times New Roman" w:hAnsi="inherit" w:cs="Arial"/>
          <w:i/>
          <w:iCs/>
          <w:color w:val="1C1E21"/>
          <w:sz w:val="23"/>
          <w:szCs w:val="23"/>
        </w:rPr>
        <w:t xml:space="preserve">I have never thought </w:t>
      </w:r>
      <w:r w:rsidR="009E6FA5" w:rsidRPr="00871A11">
        <w:rPr>
          <w:rFonts w:ascii="inherit" w:eastAsia="Times New Roman" w:hAnsi="inherit" w:cs="Arial"/>
          <w:i/>
          <w:iCs/>
          <w:color w:val="1C1E21"/>
          <w:sz w:val="23"/>
          <w:szCs w:val="23"/>
        </w:rPr>
        <w:t>“mean-spirited”</w:t>
      </w:r>
      <w:r w:rsidR="0050465F" w:rsidRPr="00871A11">
        <w:rPr>
          <w:rFonts w:ascii="inherit" w:eastAsia="Times New Roman" w:hAnsi="inherit" w:cs="Arial"/>
          <w:i/>
          <w:iCs/>
          <w:color w:val="1C1E21"/>
          <w:sz w:val="23"/>
          <w:szCs w:val="23"/>
        </w:rPr>
        <w:t xml:space="preserve"> </w:t>
      </w:r>
      <w:r w:rsidR="00CF0127" w:rsidRPr="00871A11">
        <w:rPr>
          <w:rFonts w:ascii="inherit" w:eastAsia="Times New Roman" w:hAnsi="inherit" w:cs="Arial"/>
          <w:i/>
          <w:iCs/>
          <w:color w:val="1C1E21"/>
          <w:sz w:val="23"/>
          <w:szCs w:val="23"/>
        </w:rPr>
        <w:t xml:space="preserve">humor at the personal embarrassment </w:t>
      </w:r>
      <w:r w:rsidR="009E6FA5" w:rsidRPr="00871A11">
        <w:rPr>
          <w:rFonts w:ascii="inherit" w:eastAsia="Times New Roman" w:hAnsi="inherit" w:cs="Arial"/>
          <w:i/>
          <w:iCs/>
          <w:color w:val="1C1E21"/>
          <w:sz w:val="23"/>
          <w:szCs w:val="23"/>
        </w:rPr>
        <w:t xml:space="preserve">or ridicule </w:t>
      </w:r>
      <w:r w:rsidR="00CF0127" w:rsidRPr="00871A11">
        <w:rPr>
          <w:rFonts w:ascii="inherit" w:eastAsia="Times New Roman" w:hAnsi="inherit" w:cs="Arial"/>
          <w:i/>
          <w:iCs/>
          <w:color w:val="1C1E21"/>
          <w:sz w:val="23"/>
          <w:szCs w:val="23"/>
        </w:rPr>
        <w:t>of others was funny.</w:t>
      </w:r>
      <w:r w:rsidR="009E6FA5" w:rsidRPr="00871A11">
        <w:rPr>
          <w:rFonts w:ascii="inherit" w:eastAsia="Times New Roman" w:hAnsi="inherit" w:cs="Arial"/>
          <w:i/>
          <w:iCs/>
          <w:color w:val="1C1E21"/>
          <w:sz w:val="23"/>
          <w:szCs w:val="23"/>
        </w:rPr>
        <w:t xml:space="preserve"> To me, it</w:t>
      </w:r>
      <w:r w:rsidR="0050465F" w:rsidRPr="00871A11">
        <w:rPr>
          <w:rFonts w:ascii="inherit" w:eastAsia="Times New Roman" w:hAnsi="inherit" w:cs="Arial"/>
          <w:i/>
          <w:iCs/>
          <w:color w:val="1C1E21"/>
          <w:sz w:val="23"/>
          <w:szCs w:val="23"/>
        </w:rPr>
        <w:t xml:space="preserve"> simply isn’t. The exception </w:t>
      </w:r>
      <w:r w:rsidR="009E6FA5" w:rsidRPr="00871A11">
        <w:rPr>
          <w:rFonts w:ascii="inherit" w:eastAsia="Times New Roman" w:hAnsi="inherit" w:cs="Arial"/>
          <w:i/>
          <w:iCs/>
          <w:color w:val="1C1E21"/>
          <w:sz w:val="23"/>
          <w:szCs w:val="23"/>
        </w:rPr>
        <w:t>would</w:t>
      </w:r>
      <w:r w:rsidR="0050465F" w:rsidRPr="00871A11">
        <w:rPr>
          <w:rFonts w:ascii="inherit" w:eastAsia="Times New Roman" w:hAnsi="inherit" w:cs="Arial"/>
          <w:i/>
          <w:iCs/>
          <w:color w:val="1C1E21"/>
          <w:sz w:val="23"/>
          <w:szCs w:val="23"/>
        </w:rPr>
        <w:t xml:space="preserve"> be political humor/satire. I </w:t>
      </w:r>
      <w:r w:rsidR="005B1980" w:rsidRPr="00871A11">
        <w:rPr>
          <w:rFonts w:ascii="inherit" w:eastAsia="Times New Roman" w:hAnsi="inherit" w:cs="Arial"/>
          <w:i/>
          <w:iCs/>
          <w:color w:val="1C1E21"/>
          <w:sz w:val="23"/>
          <w:szCs w:val="23"/>
        </w:rPr>
        <w:t>can appreciate</w:t>
      </w:r>
      <w:r w:rsidR="0050465F" w:rsidRPr="00871A11">
        <w:rPr>
          <w:rFonts w:ascii="inherit" w:eastAsia="Times New Roman" w:hAnsi="inherit" w:cs="Arial"/>
          <w:i/>
          <w:iCs/>
          <w:color w:val="1C1E21"/>
          <w:sz w:val="23"/>
          <w:szCs w:val="23"/>
        </w:rPr>
        <w:t xml:space="preserve"> that, but I couldn’t write it regardless of the intensity of my political point of view. </w:t>
      </w:r>
    </w:p>
    <w:p w14:paraId="0C8A2EC8" w14:textId="2C317684" w:rsidR="005B1980" w:rsidRDefault="005B1980" w:rsidP="00CF0127">
      <w:pPr>
        <w:spacing w:after="0" w:line="300" w:lineRule="atLeast"/>
        <w:rPr>
          <w:rFonts w:ascii="inherit" w:eastAsia="Times New Roman" w:hAnsi="inherit" w:cs="Arial"/>
          <w:b/>
          <w:bCs/>
          <w:i/>
          <w:iCs/>
          <w:color w:val="1C1E21"/>
          <w:sz w:val="23"/>
          <w:szCs w:val="23"/>
        </w:rPr>
      </w:pPr>
    </w:p>
    <w:p w14:paraId="6C52BF59" w14:textId="06F09B7D" w:rsidR="005B1980" w:rsidRDefault="005B1980" w:rsidP="005B1980">
      <w:pPr>
        <w:spacing w:after="0" w:line="300" w:lineRule="atLeast"/>
        <w:rPr>
          <w:rFonts w:ascii="Times New Roman" w:eastAsia="Times New Roman" w:hAnsi="Times New Roman" w:cs="Times New Roman"/>
          <w:i/>
          <w:iCs/>
          <w:color w:val="1C1E21"/>
        </w:rPr>
      </w:pPr>
      <w:r>
        <w:rPr>
          <w:rFonts w:ascii="inherit" w:eastAsia="Times New Roman" w:hAnsi="inherit" w:cs="Arial"/>
          <w:b/>
          <w:bCs/>
          <w:i/>
          <w:iCs/>
          <w:color w:val="1C1E21"/>
          <w:sz w:val="23"/>
          <w:szCs w:val="23"/>
        </w:rPr>
        <w:t>*</w:t>
      </w:r>
      <w:r w:rsidRPr="005B1980">
        <w:rPr>
          <w:rFonts w:ascii="Times New Roman" w:eastAsia="Times New Roman" w:hAnsi="Times New Roman" w:cs="Times New Roman"/>
          <w:color w:val="1C1E21"/>
        </w:rPr>
        <w:t xml:space="preserve"> </w:t>
      </w:r>
      <w:r w:rsidRPr="00824823">
        <w:rPr>
          <w:rFonts w:ascii="Times New Roman" w:eastAsia="Times New Roman" w:hAnsi="Times New Roman" w:cs="Times New Roman"/>
          <w:color w:val="1C1E21"/>
        </w:rPr>
        <w:t xml:space="preserve">Questions </w:t>
      </w:r>
      <w:r>
        <w:rPr>
          <w:rFonts w:ascii="Times New Roman" w:eastAsia="Times New Roman" w:hAnsi="Times New Roman" w:cs="Times New Roman"/>
          <w:color w:val="1C1E21"/>
        </w:rPr>
        <w:t xml:space="preserve">for readers </w:t>
      </w:r>
      <w:r w:rsidRPr="00824823">
        <w:rPr>
          <w:rFonts w:ascii="Times New Roman" w:eastAsia="Times New Roman" w:hAnsi="Times New Roman" w:cs="Times New Roman"/>
          <w:color w:val="1C1E21"/>
        </w:rPr>
        <w:t xml:space="preserve">contributed by Liz Prather </w:t>
      </w:r>
      <w:r>
        <w:rPr>
          <w:rFonts w:ascii="Times New Roman" w:eastAsia="Times New Roman" w:hAnsi="Times New Roman" w:cs="Times New Roman"/>
          <w:color w:val="1C1E21"/>
        </w:rPr>
        <w:t xml:space="preserve">– author of </w:t>
      </w:r>
      <w:r w:rsidRPr="00824823">
        <w:rPr>
          <w:rFonts w:ascii="Times New Roman" w:eastAsia="Times New Roman" w:hAnsi="Times New Roman" w:cs="Times New Roman"/>
          <w:i/>
          <w:iCs/>
          <w:color w:val="1C1E21"/>
        </w:rPr>
        <w:t xml:space="preserve">The Confidence to write: A Guide for Overcoming Fear and Developing Identity as a Writer </w:t>
      </w:r>
    </w:p>
    <w:p w14:paraId="3D83A00F" w14:textId="77777777" w:rsidR="005B1980" w:rsidRDefault="005B1980" w:rsidP="005B1980">
      <w:pPr>
        <w:spacing w:after="0" w:line="300" w:lineRule="atLeast"/>
        <w:rPr>
          <w:rFonts w:ascii="Times New Roman" w:eastAsia="Times New Roman" w:hAnsi="Times New Roman" w:cs="Times New Roman"/>
          <w:i/>
          <w:iCs/>
          <w:color w:val="1C1E21"/>
        </w:rPr>
      </w:pPr>
    </w:p>
    <w:p w14:paraId="009C60DA" w14:textId="7DA03A7C" w:rsidR="005B1980" w:rsidRPr="00FD67D8" w:rsidRDefault="005B1980" w:rsidP="00CF0127">
      <w:pPr>
        <w:spacing w:after="0" w:line="300" w:lineRule="atLeast"/>
        <w:rPr>
          <w:rFonts w:ascii="inherit" w:eastAsia="Times New Roman" w:hAnsi="inherit" w:cs="Arial"/>
          <w:b/>
          <w:bCs/>
          <w:i/>
          <w:iCs/>
          <w:color w:val="1C1E21"/>
          <w:sz w:val="23"/>
          <w:szCs w:val="23"/>
        </w:rPr>
      </w:pPr>
    </w:p>
    <w:p w14:paraId="54CC2ADC" w14:textId="77777777" w:rsidR="00CF0127" w:rsidRPr="00FD67D8" w:rsidRDefault="00CF0127" w:rsidP="00CF0127">
      <w:pPr>
        <w:spacing w:after="0" w:line="240" w:lineRule="auto"/>
        <w:rPr>
          <w:rFonts w:ascii="inherit" w:eastAsia="Times New Roman" w:hAnsi="inherit" w:cs="Arial"/>
          <w:color w:val="1C1E21"/>
          <w:sz w:val="23"/>
          <w:szCs w:val="23"/>
        </w:rPr>
      </w:pPr>
      <w:r w:rsidRPr="00FD67D8">
        <w:rPr>
          <w:rFonts w:ascii="inherit" w:eastAsia="Times New Roman" w:hAnsi="inherit" w:cs="Arial"/>
          <w:color w:val="1C1E21"/>
          <w:sz w:val="23"/>
          <w:szCs w:val="23"/>
        </w:rPr>
        <w:fldChar w:fldCharType="begin"/>
      </w:r>
      <w:r w:rsidRPr="00FD67D8">
        <w:rPr>
          <w:rFonts w:ascii="inherit" w:eastAsia="Times New Roman" w:hAnsi="inherit" w:cs="Arial"/>
          <w:color w:val="1C1E21"/>
          <w:sz w:val="23"/>
          <w:szCs w:val="23"/>
        </w:rPr>
        <w:instrText xml:space="preserve"> INCLUDEPICTURE "/var/folders/3j/sfmwbx7d2ln7qt3lwj5_34r80000gp/T/com.microsoft.Word/WebArchiveCopyPasteTempFiles/81131487_2399299500179902_7417211845049581568_n.jpg?stp=dst-jpg_p100x100&amp;_nc_cat=108&amp;ccb=1-7&amp;_nc_sid=7206a8&amp;_nc_ohc=Lf_77c-PHR8AX9UMo26&amp;_nc_ad=z-m&amp;_nc_cid=0&amp;_nc_ht=scontent.flex2-1.fna&amp;oh=00_AT-YkjrNVxDCbGyuBtJLjGDONN-_uWlsoL4DQkjqP4fGLQ&amp;oe=636E8DE0" \* MERGEFORMATINET </w:instrText>
      </w:r>
      <w:r w:rsidRPr="00FD67D8">
        <w:rPr>
          <w:rFonts w:ascii="inherit" w:eastAsia="Times New Roman" w:hAnsi="inherit" w:cs="Arial"/>
          <w:color w:val="1C1E21"/>
          <w:sz w:val="23"/>
          <w:szCs w:val="23"/>
        </w:rPr>
        <w:fldChar w:fldCharType="separate"/>
      </w:r>
      <w:r w:rsidRPr="00FD67D8">
        <w:rPr>
          <w:rFonts w:ascii="inherit" w:eastAsia="Times New Roman" w:hAnsi="inherit" w:cs="Arial"/>
          <w:noProof/>
          <w:color w:val="1C1E21"/>
          <w:sz w:val="23"/>
          <w:szCs w:val="23"/>
        </w:rPr>
        <mc:AlternateContent>
          <mc:Choice Requires="wps">
            <w:drawing>
              <wp:inline distT="0" distB="0" distL="0" distR="0" wp14:anchorId="37950A05" wp14:editId="6BAE4252">
                <wp:extent cx="304800" cy="304800"/>
                <wp:effectExtent l="0" t="0" r="0" b="0"/>
                <wp:docPr id="2" name="Rectangle 2" descr="Liz Prat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6ED84" id="Rectangle 2" o:spid="_x0000_s1026" alt="Liz Prath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FD67D8">
        <w:rPr>
          <w:rFonts w:ascii="inherit" w:eastAsia="Times New Roman" w:hAnsi="inherit" w:cs="Arial"/>
          <w:color w:val="1C1E21"/>
          <w:sz w:val="23"/>
          <w:szCs w:val="23"/>
        </w:rPr>
        <w:fldChar w:fldCharType="end"/>
      </w:r>
    </w:p>
    <w:p w14:paraId="19FECCA8" w14:textId="77777777" w:rsidR="00CF0127" w:rsidRPr="00FD67D8" w:rsidRDefault="00CF0127" w:rsidP="00D126BD">
      <w:pPr>
        <w:spacing w:after="0" w:line="300" w:lineRule="atLeast"/>
        <w:rPr>
          <w:rFonts w:ascii="inherit" w:eastAsia="Times New Roman" w:hAnsi="inherit" w:cs="Arial"/>
          <w:b/>
          <w:bCs/>
          <w:i/>
          <w:iCs/>
          <w:color w:val="1C1E21"/>
          <w:sz w:val="23"/>
          <w:szCs w:val="23"/>
        </w:rPr>
      </w:pPr>
    </w:p>
    <w:p w14:paraId="000BF1E3" w14:textId="77777777" w:rsidR="009C6708" w:rsidRPr="00824823" w:rsidRDefault="009C6708" w:rsidP="009C6708">
      <w:pPr>
        <w:spacing w:after="0" w:line="300" w:lineRule="atLeast"/>
        <w:rPr>
          <w:rFonts w:ascii="inherit" w:eastAsia="Times New Roman" w:hAnsi="inherit" w:cs="Arial"/>
          <w:color w:val="1C1E21"/>
        </w:rPr>
      </w:pPr>
    </w:p>
    <w:p w14:paraId="113237EE" w14:textId="77777777" w:rsidR="009C6708" w:rsidRPr="00824823" w:rsidRDefault="009C6708" w:rsidP="009C6708"/>
    <w:p w14:paraId="759B0107" w14:textId="77777777" w:rsidR="00C76E8E" w:rsidRPr="00824823" w:rsidRDefault="00000000"/>
    <w:sectPr w:rsidR="00C76E8E" w:rsidRPr="00824823" w:rsidSect="003D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63C2"/>
    <w:multiLevelType w:val="hybridMultilevel"/>
    <w:tmpl w:val="55F85BD8"/>
    <w:lvl w:ilvl="0" w:tplc="ED2EA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14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08"/>
    <w:rsid w:val="000A3EC1"/>
    <w:rsid w:val="000E1618"/>
    <w:rsid w:val="00113CEA"/>
    <w:rsid w:val="001A3B41"/>
    <w:rsid w:val="001E2D94"/>
    <w:rsid w:val="0020004A"/>
    <w:rsid w:val="002351EC"/>
    <w:rsid w:val="00307AA3"/>
    <w:rsid w:val="0037795E"/>
    <w:rsid w:val="00385055"/>
    <w:rsid w:val="003A4A73"/>
    <w:rsid w:val="003D5D9E"/>
    <w:rsid w:val="00406BDA"/>
    <w:rsid w:val="00432E0B"/>
    <w:rsid w:val="004B4DB2"/>
    <w:rsid w:val="0050465F"/>
    <w:rsid w:val="00525FC1"/>
    <w:rsid w:val="005B1980"/>
    <w:rsid w:val="005E0F5D"/>
    <w:rsid w:val="00696709"/>
    <w:rsid w:val="00701353"/>
    <w:rsid w:val="0071674B"/>
    <w:rsid w:val="007840EA"/>
    <w:rsid w:val="007C613D"/>
    <w:rsid w:val="007F4475"/>
    <w:rsid w:val="007F7E3E"/>
    <w:rsid w:val="00824823"/>
    <w:rsid w:val="00871A11"/>
    <w:rsid w:val="008D04B9"/>
    <w:rsid w:val="0090005E"/>
    <w:rsid w:val="009C6708"/>
    <w:rsid w:val="009E6FA5"/>
    <w:rsid w:val="00A82CAA"/>
    <w:rsid w:val="00BB3D9D"/>
    <w:rsid w:val="00C2165D"/>
    <w:rsid w:val="00C81175"/>
    <w:rsid w:val="00CC5106"/>
    <w:rsid w:val="00CF0127"/>
    <w:rsid w:val="00CF01FC"/>
    <w:rsid w:val="00D126BD"/>
    <w:rsid w:val="00DD33D6"/>
    <w:rsid w:val="00DD5F3F"/>
    <w:rsid w:val="00EC7E5D"/>
    <w:rsid w:val="00ED3FEC"/>
    <w:rsid w:val="00F60F0C"/>
    <w:rsid w:val="00F67535"/>
    <w:rsid w:val="00F7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0E6F8"/>
  <w14:defaultImageDpi w14:val="32767"/>
  <w15:chartTrackingRefBased/>
  <w15:docId w15:val="{01A6FEC9-F45D-1141-88FA-3C8AA1C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erniestamper@mac.com</dc:creator>
  <cp:keywords/>
  <dc:description/>
  <cp:lastModifiedBy>erniestamper@mac.com</cp:lastModifiedBy>
  <cp:revision>3</cp:revision>
  <cp:lastPrinted>2022-10-28T16:22:00Z</cp:lastPrinted>
  <dcterms:created xsi:type="dcterms:W3CDTF">2023-02-08T18:48:00Z</dcterms:created>
  <dcterms:modified xsi:type="dcterms:W3CDTF">2023-02-08T19:00:00Z</dcterms:modified>
</cp:coreProperties>
</file>